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6E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0" w:firstLineChars="0"/>
        <w:jc w:val="both"/>
        <w:rPr>
          <w:rFonts w:hint="default" w:ascii="Times New Roman" w:hAnsi="Times New Roman" w:eastAsia="CESI黑体-GB2312" w:cs="Times New Roman"/>
          <w:color w:val="auto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CESI黑体-GB2312" w:cs="Times New Roman"/>
          <w:color w:val="auto"/>
          <w:kern w:val="0"/>
          <w:lang w:val="zh-CN"/>
        </w:rPr>
        <w:t>附件</w:t>
      </w:r>
    </w:p>
    <w:p w14:paraId="039DD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0" w:firstLineChars="0"/>
        <w:jc w:val="both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zh-CN"/>
        </w:rPr>
      </w:pPr>
    </w:p>
    <w:p w14:paraId="705A58BA">
      <w:pPr>
        <w:spacing w:line="7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7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7"/>
          <w:sz w:val="44"/>
          <w:szCs w:val="44"/>
          <w:lang w:eastAsia="zh-CN"/>
        </w:rPr>
        <w:t>2026年度贵州省科技支撑计划重点项目</w:t>
      </w:r>
    </w:p>
    <w:p w14:paraId="22E594E4">
      <w:pPr>
        <w:spacing w:line="7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7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7"/>
          <w:sz w:val="44"/>
          <w:szCs w:val="44"/>
          <w:lang w:eastAsia="zh-CN"/>
        </w:rPr>
        <w:t>（智能制造领域）申报指南</w:t>
      </w:r>
    </w:p>
    <w:p w14:paraId="24336161">
      <w:pPr>
        <w:tabs>
          <w:tab w:val="left" w:pos="1080"/>
        </w:tabs>
        <w:spacing w:line="576" w:lineRule="exact"/>
        <w:ind w:firstLine="640" w:firstLineChars="200"/>
        <w:rPr>
          <w:rFonts w:ascii="Times New Roman" w:hAnsi="Times New Roman" w:eastAsia="仿宋_GB2312"/>
          <w:color w:val="auto"/>
          <w:szCs w:val="32"/>
        </w:rPr>
      </w:pPr>
      <w:r>
        <w:rPr>
          <w:rFonts w:ascii="Times New Roman" w:hAnsi="Times New Roman" w:eastAsia="仿宋_GB2312"/>
          <w:color w:val="auto"/>
          <w:szCs w:val="32"/>
        </w:rPr>
        <w:t>为深入贯彻贵州省“十五五”数字经济发展规划，落实“数智贵州”建设，聚焦汽车配套产业智能化升级，突破大模型与边缘云技术，打造安全可控零部件备份基地推动集群发展，特发布本指南。</w:t>
      </w:r>
    </w:p>
    <w:p w14:paraId="3D660972">
      <w:pPr>
        <w:spacing w:line="576" w:lineRule="exact"/>
        <w:ind w:firstLine="668" w:firstLineChars="200"/>
        <w:rPr>
          <w:rFonts w:ascii="Times New Roman" w:hAnsi="Times New Roman" w:eastAsia="黑体"/>
          <w:color w:val="auto"/>
          <w:spacing w:val="7"/>
          <w:szCs w:val="32"/>
        </w:rPr>
      </w:pPr>
      <w:r>
        <w:rPr>
          <w:rFonts w:ascii="Times New Roman" w:hAnsi="Times New Roman" w:eastAsia="黑体"/>
          <w:color w:val="auto"/>
          <w:spacing w:val="7"/>
          <w:szCs w:val="32"/>
        </w:rPr>
        <w:t>一、重点项目研究内容与考核指标</w:t>
      </w:r>
    </w:p>
    <w:p w14:paraId="6C55C99A">
      <w:pPr>
        <w:spacing w:line="576" w:lineRule="exact"/>
        <w:ind w:firstLine="671" w:firstLineChars="200"/>
        <w:rPr>
          <w:rFonts w:ascii="Times New Roman" w:hAnsi="Times New Roman" w:eastAsia="楷体_GB2312"/>
          <w:b/>
          <w:bCs/>
          <w:color w:val="auto"/>
          <w:spacing w:val="7"/>
          <w:szCs w:val="32"/>
        </w:rPr>
      </w:pPr>
      <w:r>
        <w:rPr>
          <w:rFonts w:ascii="Times New Roman" w:hAnsi="Times New Roman" w:eastAsia="楷体_GB2312"/>
          <w:b/>
          <w:bCs/>
          <w:color w:val="auto"/>
          <w:spacing w:val="7"/>
          <w:szCs w:val="32"/>
        </w:rPr>
        <w:t>项目1：汽配智能制造大模型及智能体关键技术研究</w:t>
      </w:r>
    </w:p>
    <w:p w14:paraId="5380D5B6">
      <w:pPr>
        <w:pStyle w:val="21"/>
        <w:numPr>
          <w:ilvl w:val="0"/>
          <w:numId w:val="1"/>
        </w:numPr>
        <w:spacing w:line="576" w:lineRule="exact"/>
        <w:rPr>
          <w:rFonts w:ascii="Times New Roman" w:hAnsi="Times New Roman" w:eastAsia="仿宋_GB2312"/>
          <w:b/>
          <w:bCs/>
          <w:color w:val="auto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Cs w:val="32"/>
        </w:rPr>
        <w:t>核心研究内容</w:t>
      </w:r>
    </w:p>
    <w:p w14:paraId="6BF45F48">
      <w:pPr>
        <w:spacing w:line="576" w:lineRule="exact"/>
        <w:ind w:firstLine="640" w:firstLineChars="200"/>
        <w:rPr>
          <w:rFonts w:hint="eastAsia" w:ascii="Times New Roman" w:hAnsi="Times New Roman" w:eastAsia="仿宋_GB2312"/>
          <w:color w:val="auto"/>
          <w:szCs w:val="32"/>
          <w:lang w:eastAsia="zh-CN"/>
        </w:rPr>
      </w:pPr>
      <w:r>
        <w:rPr>
          <w:rFonts w:ascii="Times New Roman" w:hAnsi="Times New Roman" w:eastAsia="仿宋_GB2312"/>
          <w:color w:val="auto"/>
          <w:szCs w:val="32"/>
        </w:rPr>
        <w:t>本项目聚焦汽配行业智能制造全流程智能化痛点，攻克大模型行业适配、多智能体协同、工程化落地等关键技术，构建</w:t>
      </w:r>
      <w:r>
        <w:rPr>
          <w:rFonts w:hint="eastAsia" w:ascii="Times New Roman" w:hAnsi="Times New Roman" w:eastAsia="仿宋_GB2312"/>
          <w:color w:val="auto"/>
          <w:szCs w:val="32"/>
          <w:lang w:eastAsia="zh-CN"/>
        </w:rPr>
        <w:t>自主安全可靠的</w:t>
      </w:r>
      <w:r>
        <w:rPr>
          <w:rFonts w:ascii="Times New Roman" w:hAnsi="Times New Roman" w:eastAsia="仿宋_GB2312"/>
          <w:color w:val="auto"/>
          <w:szCs w:val="32"/>
        </w:rPr>
        <w:t>汽配智能制造大模型体系并实现示范应用</w:t>
      </w:r>
      <w:r>
        <w:rPr>
          <w:rFonts w:hint="eastAsia" w:ascii="Times New Roman" w:hAnsi="Times New Roman" w:eastAsia="仿宋_GB2312"/>
          <w:color w:val="auto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Cs w:val="32"/>
        </w:rPr>
        <w:t>并在贵州汽车零部件集群内开展规模化应用示范。</w:t>
      </w:r>
    </w:p>
    <w:p w14:paraId="429D398B">
      <w:pPr>
        <w:pStyle w:val="21"/>
        <w:numPr>
          <w:ilvl w:val="255"/>
          <w:numId w:val="0"/>
        </w:numPr>
        <w:tabs>
          <w:tab w:val="left" w:pos="1080"/>
        </w:tabs>
        <w:spacing w:line="576" w:lineRule="exact"/>
        <w:ind w:left="643"/>
        <w:rPr>
          <w:rFonts w:ascii="Times New Roman" w:hAnsi="Times New Roman" w:eastAsia="仿宋_GB2312"/>
          <w:b/>
          <w:bCs/>
          <w:color w:val="auto"/>
          <w:szCs w:val="32"/>
        </w:rPr>
      </w:pPr>
      <w:r>
        <w:rPr>
          <w:rFonts w:ascii="Times New Roman" w:hAnsi="Times New Roman" w:eastAsia="仿宋_GB2312"/>
          <w:color w:val="auto"/>
          <w:szCs w:val="32"/>
        </w:rPr>
        <w:t>（1）</w:t>
      </w:r>
      <w:r>
        <w:rPr>
          <w:rFonts w:ascii="Times New Roman" w:hAnsi="Times New Roman" w:eastAsia="仿宋_GB2312"/>
          <w:b/>
          <w:bCs/>
          <w:color w:val="auto"/>
          <w:szCs w:val="32"/>
        </w:rPr>
        <w:t>面向汽配行业的智能制造高质量数据集构建</w:t>
      </w:r>
    </w:p>
    <w:p w14:paraId="75BABE5F">
      <w:pPr>
        <w:tabs>
          <w:tab w:val="left" w:pos="1080"/>
        </w:tabs>
        <w:spacing w:line="576" w:lineRule="exact"/>
        <w:ind w:firstLine="640" w:firstLineChars="200"/>
        <w:rPr>
          <w:rFonts w:hint="eastAsia" w:ascii="Times New Roman" w:hAnsi="Times New Roman" w:eastAsia="仿宋_GB2312"/>
          <w:b/>
          <w:bCs/>
          <w:color w:val="auto"/>
          <w:szCs w:val="32"/>
          <w:lang w:eastAsia="zh-CN"/>
        </w:rPr>
      </w:pPr>
      <w:r>
        <w:rPr>
          <w:rFonts w:ascii="Times New Roman" w:hAnsi="Times New Roman" w:eastAsia="仿宋_GB2312"/>
          <w:color w:val="auto"/>
          <w:szCs w:val="32"/>
        </w:rPr>
        <w:t>针对汽配制造数据</w:t>
      </w:r>
      <w:r>
        <w:rPr>
          <w:rFonts w:hint="eastAsia" w:ascii="Times New Roman" w:hAnsi="Times New Roman" w:eastAsia="仿宋_GB2312"/>
          <w:color w:val="auto"/>
          <w:szCs w:val="32"/>
        </w:rPr>
        <w:t>缺陷样本稀缺、数据孤岛等</w:t>
      </w:r>
      <w:r>
        <w:rPr>
          <w:rFonts w:ascii="Times New Roman" w:hAnsi="Times New Roman" w:eastAsia="仿宋_GB2312"/>
          <w:color w:val="auto"/>
          <w:szCs w:val="32"/>
        </w:rPr>
        <w:t>痛点，构建覆盖</w:t>
      </w:r>
      <w:r>
        <w:rPr>
          <w:rFonts w:hint="eastAsia" w:ascii="Times New Roman" w:hAnsi="Times New Roman" w:eastAsia="仿宋_GB2312"/>
          <w:color w:val="auto"/>
          <w:szCs w:val="32"/>
        </w:rPr>
        <w:t>冲压、焊接、涂装、总成等</w:t>
      </w:r>
      <w:r>
        <w:rPr>
          <w:rFonts w:ascii="Times New Roman" w:hAnsi="Times New Roman" w:eastAsia="仿宋_GB2312"/>
          <w:color w:val="auto"/>
          <w:szCs w:val="32"/>
        </w:rPr>
        <w:t>核心部件的多源异构基准数据集，建立</w:t>
      </w:r>
      <w:r>
        <w:rPr>
          <w:rFonts w:hint="eastAsia" w:ascii="Times New Roman" w:hAnsi="Times New Roman" w:eastAsia="仿宋_GB2312"/>
          <w:color w:val="auto"/>
          <w:szCs w:val="32"/>
        </w:rPr>
        <w:t>统一</w:t>
      </w:r>
      <w:r>
        <w:rPr>
          <w:rFonts w:ascii="Times New Roman" w:hAnsi="Times New Roman" w:eastAsia="仿宋_GB2312"/>
          <w:color w:val="auto"/>
          <w:szCs w:val="32"/>
        </w:rPr>
        <w:t>质量评估体系。利用生成式AI进行少样本缺陷合成与自适应增强，生成高真实度</w:t>
      </w:r>
      <w:r>
        <w:rPr>
          <w:rFonts w:hint="eastAsia" w:ascii="Times New Roman" w:hAnsi="Times New Roman" w:eastAsia="仿宋_GB2312"/>
          <w:color w:val="auto"/>
          <w:szCs w:val="32"/>
          <w:lang w:val="en-US" w:eastAsia="zh-CN"/>
        </w:rPr>
        <w:t>工业</w:t>
      </w:r>
      <w:r>
        <w:rPr>
          <w:rFonts w:ascii="Times New Roman" w:hAnsi="Times New Roman" w:eastAsia="仿宋_GB2312"/>
          <w:color w:val="auto"/>
          <w:szCs w:val="32"/>
        </w:rPr>
        <w:t>数据，</w:t>
      </w:r>
      <w:r>
        <w:rPr>
          <w:rFonts w:hint="eastAsia" w:ascii="Times New Roman" w:hAnsi="Times New Roman" w:eastAsia="仿宋_GB2312"/>
          <w:color w:val="auto"/>
          <w:szCs w:val="32"/>
        </w:rPr>
        <w:t>显著</w:t>
      </w:r>
      <w:r>
        <w:rPr>
          <w:rFonts w:ascii="Times New Roman" w:hAnsi="Times New Roman" w:eastAsia="仿宋_GB2312"/>
          <w:color w:val="auto"/>
          <w:szCs w:val="32"/>
        </w:rPr>
        <w:t>提升模型泛化能力</w:t>
      </w:r>
      <w:r>
        <w:rPr>
          <w:rFonts w:hint="eastAsia" w:ascii="Times New Roman" w:hAnsi="Times New Roman" w:eastAsia="仿宋_GB2312"/>
          <w:color w:val="auto"/>
          <w:szCs w:val="32"/>
          <w:lang w:eastAsia="zh-CN"/>
        </w:rPr>
        <w:t>。</w:t>
      </w:r>
    </w:p>
    <w:p w14:paraId="65504204">
      <w:pPr>
        <w:pStyle w:val="5"/>
        <w:spacing w:line="576" w:lineRule="exact"/>
        <w:ind w:firstLine="640" w:firstLineChars="200"/>
        <w:outlineLvl w:val="1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（2）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面向汽配行业的专用机器视觉大模型预训练关键技术研究</w:t>
      </w:r>
    </w:p>
    <w:p w14:paraId="445D4201">
      <w:pPr>
        <w:tabs>
          <w:tab w:val="left" w:pos="1080"/>
        </w:tabs>
        <w:spacing w:line="576" w:lineRule="exact"/>
        <w:ind w:firstLine="640" w:firstLineChars="200"/>
        <w:rPr>
          <w:rFonts w:ascii="Times New Roman" w:hAnsi="Times New Roman" w:eastAsia="仿宋_GB2312"/>
          <w:color w:val="auto"/>
          <w:szCs w:val="32"/>
        </w:rPr>
      </w:pPr>
      <w:r>
        <w:rPr>
          <w:rFonts w:ascii="Times New Roman" w:hAnsi="Times New Roman" w:eastAsia="仿宋_GB2312"/>
          <w:color w:val="auto"/>
          <w:szCs w:val="32"/>
        </w:rPr>
        <w:t>面向汽配生产制造过程</w:t>
      </w:r>
      <w:r>
        <w:rPr>
          <w:rFonts w:hint="eastAsia" w:ascii="Times New Roman" w:hAnsi="Times New Roman" w:eastAsia="仿宋_GB2312"/>
          <w:color w:val="auto"/>
          <w:szCs w:val="32"/>
        </w:rPr>
        <w:t>与质检环节</w:t>
      </w:r>
      <w:r>
        <w:rPr>
          <w:rFonts w:ascii="Times New Roman" w:hAnsi="Times New Roman" w:eastAsia="仿宋_GB2312"/>
          <w:color w:val="auto"/>
          <w:szCs w:val="32"/>
        </w:rPr>
        <w:t>，研发预训练视觉大模型，融合2D与3D点云构建轻量化高精度架构。突破微小缺陷敏感度增强、多姿态零部件结构认知关键技术</w:t>
      </w:r>
      <w:r>
        <w:rPr>
          <w:rFonts w:hint="eastAsia" w:ascii="Times New Roman" w:hAnsi="Times New Roman" w:eastAsia="仿宋_GB2312"/>
          <w:color w:val="auto"/>
          <w:szCs w:val="32"/>
          <w:lang w:eastAsia="zh-CN"/>
        </w:rPr>
        <w:t>，</w:t>
      </w:r>
      <w:r>
        <w:rPr>
          <w:rFonts w:ascii="Times New Roman" w:hAnsi="Times New Roman" w:eastAsia="仿宋_GB2312"/>
          <w:color w:val="auto"/>
          <w:szCs w:val="32"/>
        </w:rPr>
        <w:t>实现高精度</w:t>
      </w:r>
      <w:r>
        <w:rPr>
          <w:rFonts w:hint="eastAsia" w:ascii="Times New Roman" w:hAnsi="Times New Roman" w:eastAsia="仿宋_GB2312"/>
          <w:color w:val="auto"/>
          <w:szCs w:val="32"/>
          <w:lang w:eastAsia="zh-CN"/>
        </w:rPr>
        <w:t>、</w:t>
      </w:r>
      <w:r>
        <w:rPr>
          <w:rFonts w:ascii="Times New Roman" w:hAnsi="Times New Roman" w:eastAsia="仿宋_GB2312"/>
          <w:color w:val="auto"/>
          <w:szCs w:val="32"/>
        </w:rPr>
        <w:t>实时性强的外观缺陷与尺寸检测。</w:t>
      </w:r>
    </w:p>
    <w:p w14:paraId="568C893E">
      <w:pPr>
        <w:pStyle w:val="5"/>
        <w:spacing w:line="576" w:lineRule="exact"/>
        <w:ind w:firstLine="640" w:firstLineChars="200"/>
        <w:outlineLvl w:val="2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（3）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面向汽配制造场景的模型部署与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多智能体协同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推理优化关键技术研究</w:t>
      </w:r>
    </w:p>
    <w:p w14:paraId="3CEB6AC3">
      <w:pPr>
        <w:tabs>
          <w:tab w:val="left" w:pos="1080"/>
        </w:tabs>
        <w:spacing w:line="576" w:lineRule="exact"/>
        <w:ind w:firstLine="640" w:firstLineChars="200"/>
        <w:rPr>
          <w:rFonts w:ascii="Times New Roman" w:hAnsi="Times New Roman" w:eastAsia="仿宋_GB2312"/>
          <w:color w:val="auto"/>
          <w:szCs w:val="32"/>
        </w:rPr>
      </w:pPr>
      <w:r>
        <w:rPr>
          <w:rFonts w:hint="eastAsia" w:ascii="Times New Roman" w:hAnsi="Times New Roman" w:eastAsia="仿宋_GB2312"/>
          <w:color w:val="auto"/>
          <w:szCs w:val="32"/>
        </w:rPr>
        <w:t>研发边缘侧模型轻量化部署与实时推理加速技术。</w:t>
      </w:r>
      <w:r>
        <w:rPr>
          <w:rFonts w:hint="eastAsia" w:ascii="Times New Roman" w:hAnsi="Times New Roman" w:eastAsia="仿宋_GB2312"/>
          <w:color w:val="auto"/>
          <w:szCs w:val="32"/>
          <w:lang w:val="en-US" w:eastAsia="zh-CN"/>
        </w:rPr>
        <w:t>构建</w:t>
      </w:r>
      <w:r>
        <w:rPr>
          <w:rFonts w:ascii="Times New Roman" w:hAnsi="Times New Roman" w:eastAsia="仿宋_GB2312"/>
          <w:color w:val="auto"/>
          <w:szCs w:val="32"/>
        </w:rPr>
        <w:t>多智能体分布式协作</w:t>
      </w:r>
      <w:r>
        <w:rPr>
          <w:rFonts w:hint="eastAsia" w:ascii="Times New Roman" w:hAnsi="Times New Roman" w:eastAsia="仿宋_GB2312"/>
          <w:color w:val="auto"/>
          <w:szCs w:val="32"/>
          <w:lang w:val="en-US" w:eastAsia="zh-CN"/>
        </w:rPr>
        <w:t>框架</w:t>
      </w:r>
      <w:r>
        <w:rPr>
          <w:rFonts w:ascii="Times New Roman" w:hAnsi="Times New Roman" w:eastAsia="仿宋_GB2312"/>
          <w:color w:val="auto"/>
          <w:szCs w:val="32"/>
        </w:rPr>
        <w:t>；</w:t>
      </w:r>
      <w:r>
        <w:rPr>
          <w:rFonts w:hint="eastAsia" w:ascii="Times New Roman" w:hAnsi="Times New Roman" w:eastAsia="仿宋_GB2312"/>
          <w:color w:val="auto"/>
          <w:szCs w:val="32"/>
          <w:lang w:val="en-US" w:eastAsia="zh-CN"/>
        </w:rPr>
        <w:t>通过</w:t>
      </w:r>
      <w:r>
        <w:rPr>
          <w:rFonts w:ascii="Times New Roman" w:hAnsi="Times New Roman" w:eastAsia="仿宋_GB2312"/>
          <w:color w:val="auto"/>
          <w:szCs w:val="32"/>
        </w:rPr>
        <w:t>强化学习</w:t>
      </w:r>
      <w:r>
        <w:rPr>
          <w:rFonts w:hint="eastAsia" w:ascii="Times New Roman" w:hAnsi="Times New Roman" w:eastAsia="仿宋_GB2312"/>
          <w:color w:val="auto"/>
          <w:szCs w:val="32"/>
        </w:rPr>
        <w:t>实现质检、调度、维护等智能体</w:t>
      </w:r>
      <w:r>
        <w:rPr>
          <w:rFonts w:ascii="Times New Roman" w:hAnsi="Times New Roman" w:eastAsia="仿宋_GB2312"/>
          <w:color w:val="auto"/>
          <w:szCs w:val="32"/>
        </w:rPr>
        <w:t>自进化，快速适配新车型；</w:t>
      </w:r>
      <w:r>
        <w:rPr>
          <w:rFonts w:hint="eastAsia" w:ascii="Times New Roman" w:hAnsi="Times New Roman" w:eastAsia="仿宋_GB2312"/>
          <w:color w:val="auto"/>
          <w:szCs w:val="32"/>
          <w:lang w:val="en-US" w:eastAsia="zh-CN"/>
        </w:rPr>
        <w:t>融合</w:t>
      </w:r>
      <w:r>
        <w:rPr>
          <w:rFonts w:ascii="Times New Roman" w:hAnsi="Times New Roman" w:eastAsia="仿宋_GB2312"/>
          <w:color w:val="auto"/>
          <w:szCs w:val="32"/>
        </w:rPr>
        <w:t>联邦学习与加密控制，保障数据与产线安全。</w:t>
      </w:r>
    </w:p>
    <w:p w14:paraId="6708250B">
      <w:pPr>
        <w:pStyle w:val="5"/>
        <w:spacing w:line="576" w:lineRule="exact"/>
        <w:ind w:firstLine="643" w:firstLineChars="200"/>
        <w:outlineLvl w:val="2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（4）基于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安全可靠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大模型的质控监测平台开发与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集群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示范</w:t>
      </w:r>
    </w:p>
    <w:p w14:paraId="673F372A">
      <w:pPr>
        <w:tabs>
          <w:tab w:val="left" w:pos="1080"/>
        </w:tabs>
        <w:spacing w:line="576" w:lineRule="exact"/>
        <w:ind w:firstLine="640" w:firstLineChars="200"/>
        <w:rPr>
          <w:rFonts w:ascii="Times New Roman" w:hAnsi="Times New Roman" w:eastAsia="仿宋_GB2312"/>
          <w:strike/>
          <w:dstrike w:val="0"/>
          <w:color w:val="auto"/>
          <w:szCs w:val="32"/>
        </w:rPr>
      </w:pPr>
      <w:r>
        <w:rPr>
          <w:rFonts w:ascii="Times New Roman" w:hAnsi="Times New Roman" w:eastAsia="仿宋_GB2312"/>
          <w:color w:val="auto"/>
          <w:szCs w:val="32"/>
        </w:rPr>
        <w:t>采用先进算法与实时数据</w:t>
      </w:r>
      <w:r>
        <w:rPr>
          <w:rFonts w:hint="eastAsia" w:ascii="Times New Roman" w:hAnsi="Times New Roman" w:eastAsia="仿宋_GB2312"/>
          <w:color w:val="auto"/>
          <w:szCs w:val="32"/>
          <w:lang w:val="en-US" w:eastAsia="zh-CN"/>
        </w:rPr>
        <w:t>流</w:t>
      </w:r>
      <w:r>
        <w:rPr>
          <w:rFonts w:ascii="Times New Roman" w:hAnsi="Times New Roman" w:eastAsia="仿宋_GB2312"/>
          <w:color w:val="auto"/>
          <w:szCs w:val="32"/>
        </w:rPr>
        <w:t>，构建</w:t>
      </w:r>
      <w:r>
        <w:rPr>
          <w:rFonts w:hint="eastAsia" w:ascii="Times New Roman" w:hAnsi="Times New Roman" w:eastAsia="仿宋_GB2312"/>
          <w:color w:val="auto"/>
          <w:szCs w:val="32"/>
          <w:lang w:val="en-US" w:eastAsia="zh-CN"/>
        </w:rPr>
        <w:t>覆盖</w:t>
      </w:r>
      <w:r>
        <w:rPr>
          <w:rFonts w:ascii="Times New Roman" w:hAnsi="Times New Roman" w:eastAsia="仿宋_GB2312"/>
          <w:color w:val="auto"/>
          <w:szCs w:val="32"/>
        </w:rPr>
        <w:t>全流程质控监测</w:t>
      </w:r>
      <w:r>
        <w:rPr>
          <w:rFonts w:hint="eastAsia" w:ascii="Times New Roman" w:hAnsi="Times New Roman" w:eastAsia="仿宋_GB2312"/>
          <w:color w:val="auto"/>
          <w:szCs w:val="32"/>
          <w:lang w:val="en-US" w:eastAsia="zh-CN"/>
        </w:rPr>
        <w:t>平台</w:t>
      </w:r>
      <w:r>
        <w:rPr>
          <w:rFonts w:ascii="Times New Roman" w:hAnsi="Times New Roman" w:eastAsia="仿宋_GB2312"/>
          <w:color w:val="auto"/>
          <w:szCs w:val="32"/>
        </w:rPr>
        <w:t>。</w:t>
      </w:r>
      <w:r>
        <w:rPr>
          <w:rFonts w:hint="eastAsia" w:ascii="Times New Roman" w:hAnsi="Times New Roman" w:eastAsia="仿宋_GB2312"/>
          <w:color w:val="auto"/>
          <w:szCs w:val="32"/>
        </w:rPr>
        <w:t>打通“检测-分析-决策-改进”闭环，</w:t>
      </w:r>
      <w:r>
        <w:rPr>
          <w:rFonts w:ascii="Times New Roman" w:hAnsi="Times New Roman" w:eastAsia="仿宋_GB2312"/>
          <w:color w:val="auto"/>
          <w:szCs w:val="32"/>
        </w:rPr>
        <w:t>解决检测精度低、数据不互通等痛点，实现汽配制造全链路智能化质控，提升缺陷检出率，</w:t>
      </w:r>
      <w:r>
        <w:rPr>
          <w:rFonts w:hint="eastAsia" w:ascii="Times New Roman" w:hAnsi="Times New Roman" w:eastAsia="仿宋_GB2312"/>
          <w:color w:val="auto"/>
          <w:szCs w:val="32"/>
        </w:rPr>
        <w:t>在省内汽车配套骨干企业中开展集中示范，形成可向零部件备份基地复制推广的解决方案。</w:t>
      </w:r>
    </w:p>
    <w:p w14:paraId="61615984">
      <w:pPr>
        <w:pStyle w:val="21"/>
        <w:numPr>
          <w:ilvl w:val="0"/>
          <w:numId w:val="1"/>
        </w:numPr>
        <w:spacing w:line="576" w:lineRule="exact"/>
        <w:rPr>
          <w:rFonts w:ascii="Times New Roman" w:hAnsi="Times New Roman" w:eastAsia="仿宋_GB2312"/>
          <w:b/>
          <w:bCs/>
          <w:color w:val="auto"/>
          <w:szCs w:val="32"/>
        </w:rPr>
      </w:pPr>
      <w:r>
        <w:rPr>
          <w:rFonts w:ascii="Times New Roman" w:hAnsi="Times New Roman" w:eastAsia="仿宋_GB2312"/>
          <w:b/>
          <w:bCs/>
          <w:color w:val="auto"/>
          <w:szCs w:val="32"/>
        </w:rPr>
        <w:t>考核指标</w:t>
      </w:r>
    </w:p>
    <w:p w14:paraId="701E9AC4">
      <w:pPr>
        <w:tabs>
          <w:tab w:val="left" w:pos="1080"/>
        </w:tabs>
        <w:spacing w:line="576" w:lineRule="exact"/>
        <w:ind w:firstLine="640" w:firstLineChars="200"/>
        <w:rPr>
          <w:rFonts w:ascii="Times New Roman" w:hAnsi="Times New Roman" w:eastAsia="仿宋_GB2312"/>
          <w:color w:val="auto"/>
          <w:szCs w:val="32"/>
        </w:rPr>
      </w:pPr>
      <w:r>
        <w:rPr>
          <w:rFonts w:hint="eastAsia" w:ascii="Times New Roman" w:hAnsi="Times New Roman" w:eastAsia="仿宋_GB2312"/>
          <w:color w:val="auto"/>
          <w:szCs w:val="32"/>
        </w:rPr>
        <w:t>技术指标：</w:t>
      </w:r>
      <w:r>
        <w:rPr>
          <w:rFonts w:hint="eastAsia" w:ascii="汉仪书宋二S" w:hAnsi="汉仪书宋二S" w:eastAsia="汉仪书宋二S" w:cs="汉仪书宋二S"/>
          <w:color w:val="auto"/>
          <w:szCs w:val="32"/>
        </w:rPr>
        <w:t>①</w:t>
      </w:r>
      <w:r>
        <w:rPr>
          <w:rFonts w:hint="eastAsia" w:ascii="Times New Roman" w:hAnsi="Times New Roman" w:eastAsia="仿宋_GB2312"/>
          <w:color w:val="auto"/>
          <w:szCs w:val="32"/>
        </w:rPr>
        <w:t>构建</w:t>
      </w:r>
      <w:r>
        <w:rPr>
          <w:rFonts w:hint="eastAsia" w:ascii="Times New Roman" w:hAnsi="Times New Roman" w:eastAsia="仿宋_GB2312"/>
          <w:color w:val="auto"/>
          <w:szCs w:val="32"/>
          <w:lang w:val="en-US" w:eastAsia="zh-CN"/>
        </w:rPr>
        <w:t>1套</w:t>
      </w:r>
      <w:r>
        <w:rPr>
          <w:rFonts w:hint="eastAsia" w:ascii="Times New Roman" w:hAnsi="Times New Roman" w:eastAsia="仿宋_GB2312"/>
          <w:color w:val="auto"/>
          <w:szCs w:val="32"/>
          <w:lang w:eastAsia="zh-CN"/>
        </w:rPr>
        <w:t>安全可靠的</w:t>
      </w:r>
      <w:r>
        <w:rPr>
          <w:rFonts w:hint="eastAsia" w:ascii="Times New Roman" w:hAnsi="Times New Roman" w:eastAsia="仿宋_GB2312"/>
          <w:color w:val="auto"/>
          <w:szCs w:val="32"/>
          <w:lang w:val="en-US" w:eastAsia="zh-CN"/>
        </w:rPr>
        <w:t>智能制造质控</w:t>
      </w:r>
      <w:r>
        <w:rPr>
          <w:rFonts w:hint="eastAsia" w:ascii="Times New Roman" w:hAnsi="Times New Roman" w:eastAsia="仿宋_GB2312"/>
          <w:color w:val="auto"/>
          <w:szCs w:val="32"/>
        </w:rPr>
        <w:t>大模型平台，服务可用性≥99.9%。缺陷检出率≥98%，误检率≤3%；在不少于3种核心零部件上实现秒级实时检测。平台至少支撑质检、设备协同两类智能体应用。形成标准化软硬件一体机产品，在5家</w:t>
      </w:r>
      <w:r>
        <w:rPr>
          <w:rFonts w:hint="eastAsia" w:ascii="Times New Roman" w:hAnsi="Times New Roman" w:eastAsia="仿宋_GB2312"/>
          <w:color w:val="auto"/>
          <w:szCs w:val="32"/>
          <w:lang w:val="en-US" w:eastAsia="zh-CN"/>
        </w:rPr>
        <w:t>以上</w:t>
      </w:r>
      <w:r>
        <w:rPr>
          <w:rFonts w:hint="eastAsia" w:ascii="Times New Roman" w:hAnsi="Times New Roman" w:eastAsia="仿宋_GB2312"/>
          <w:color w:val="auto"/>
          <w:szCs w:val="32"/>
        </w:rPr>
        <w:t>省内汽车零部件企业完成部署与示范应用，</w:t>
      </w:r>
      <w:r>
        <w:rPr>
          <w:rFonts w:hint="eastAsia" w:ascii="Times New Roman" w:hAnsi="Times New Roman" w:eastAsia="仿宋_GB2312"/>
          <w:color w:val="auto"/>
          <w:szCs w:val="32"/>
          <w:lang w:eastAsia="zh-CN"/>
        </w:rPr>
        <w:t>覆盖</w:t>
      </w:r>
      <w:r>
        <w:rPr>
          <w:rFonts w:hint="eastAsia" w:ascii="Times New Roman" w:hAnsi="Times New Roman" w:eastAsia="仿宋_GB2312"/>
          <w:color w:val="auto"/>
          <w:szCs w:val="32"/>
        </w:rPr>
        <w:t>产线≥</w:t>
      </w:r>
      <w:r>
        <w:rPr>
          <w:rFonts w:hint="eastAsia" w:ascii="Times New Roman" w:hAnsi="Times New Roman" w:eastAsia="仿宋_GB2312"/>
          <w:color w:val="auto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/>
          <w:color w:val="auto"/>
          <w:szCs w:val="32"/>
        </w:rPr>
        <w:t>条</w:t>
      </w:r>
      <w:r>
        <w:rPr>
          <w:rFonts w:hint="eastAsia" w:ascii="Times New Roman" w:hAnsi="Times New Roman" w:eastAsia="仿宋_GB2312"/>
          <w:color w:val="auto"/>
          <w:szCs w:val="32"/>
          <w:lang w:eastAsia="zh-CN"/>
        </w:rPr>
        <w:t>。</w:t>
      </w:r>
      <w:r>
        <w:rPr>
          <w:rFonts w:hint="eastAsia" w:ascii="东文宋体" w:hAnsi="东文宋体" w:eastAsia="东文宋体" w:cs="东文宋体"/>
          <w:color w:val="auto"/>
          <w:szCs w:val="32"/>
          <w:lang w:eastAsia="zh-CN"/>
        </w:rPr>
        <w:t>②</w:t>
      </w:r>
      <w:r>
        <w:rPr>
          <w:rFonts w:hint="eastAsia" w:ascii="Times New Roman" w:hAnsi="Times New Roman" w:eastAsia="仿宋_GB2312"/>
          <w:color w:val="auto"/>
          <w:szCs w:val="32"/>
        </w:rPr>
        <w:t>CPU和NPU</w:t>
      </w:r>
      <w:r>
        <w:rPr>
          <w:rFonts w:hint="eastAsia" w:ascii="Times New Roman" w:hAnsi="Times New Roman" w:eastAsia="仿宋_GB2312"/>
          <w:color w:val="auto"/>
          <w:szCs w:val="32"/>
          <w:lang w:eastAsia="zh-CN"/>
        </w:rPr>
        <w:t>等</w:t>
      </w:r>
      <w:r>
        <w:rPr>
          <w:rFonts w:hint="eastAsia" w:ascii="Times New Roman" w:hAnsi="Times New Roman" w:eastAsia="仿宋_GB2312"/>
          <w:color w:val="auto"/>
          <w:szCs w:val="32"/>
        </w:rPr>
        <w:t>通过</w:t>
      </w:r>
      <w:r>
        <w:rPr>
          <w:rFonts w:hint="eastAsia" w:ascii="Times New Roman" w:hAnsi="Times New Roman" w:eastAsia="仿宋_GB2312"/>
          <w:color w:val="auto"/>
          <w:szCs w:val="32"/>
          <w:lang w:eastAsia="zh-CN"/>
        </w:rPr>
        <w:t>权威机构</w:t>
      </w:r>
      <w:r>
        <w:rPr>
          <w:rFonts w:ascii="Times New Roman" w:hAnsi="Times New Roman" w:eastAsia="仿宋_GB2312"/>
          <w:color w:val="auto"/>
          <w:szCs w:val="32"/>
        </w:rPr>
        <w:t>安全可靠测评</w:t>
      </w:r>
      <w:r>
        <w:rPr>
          <w:rFonts w:hint="eastAsia" w:ascii="Times New Roman" w:hAnsi="Times New Roman" w:eastAsia="仿宋_GB2312"/>
          <w:color w:val="auto"/>
          <w:szCs w:val="32"/>
          <w:lang w:eastAsia="zh-CN"/>
        </w:rPr>
        <w:t>。</w:t>
      </w:r>
    </w:p>
    <w:p w14:paraId="0F502665">
      <w:pPr>
        <w:numPr>
          <w:ilvl w:val="0"/>
          <w:numId w:val="2"/>
        </w:numPr>
        <w:tabs>
          <w:tab w:val="left" w:pos="1080"/>
        </w:tabs>
        <w:spacing w:line="576" w:lineRule="exact"/>
        <w:ind w:firstLine="640" w:firstLineChars="200"/>
        <w:rPr>
          <w:rFonts w:hint="eastAsia" w:ascii="Times New Roman" w:hAnsi="Times New Roman" w:eastAsia="仿宋_GB2312"/>
          <w:color w:val="auto"/>
          <w:szCs w:val="32"/>
        </w:rPr>
      </w:pPr>
      <w:r>
        <w:rPr>
          <w:rFonts w:hint="eastAsia" w:ascii="Times New Roman" w:hAnsi="Times New Roman" w:eastAsia="仿宋_GB2312"/>
          <w:color w:val="auto"/>
          <w:szCs w:val="32"/>
        </w:rPr>
        <w:t>经济效益</w:t>
      </w:r>
      <w:r>
        <w:rPr>
          <w:rFonts w:hint="eastAsia" w:ascii="Times New Roman" w:hAnsi="Times New Roman" w:eastAsia="仿宋_GB2312"/>
          <w:color w:val="auto"/>
          <w:szCs w:val="32"/>
          <w:lang w:val="en-US" w:eastAsia="zh-CN"/>
        </w:rPr>
        <w:t>与产业带动</w:t>
      </w:r>
      <w:r>
        <w:rPr>
          <w:rFonts w:hint="eastAsia" w:ascii="Times New Roman" w:hAnsi="Times New Roman" w:eastAsia="仿宋_GB2312"/>
          <w:color w:val="auto"/>
          <w:szCs w:val="32"/>
        </w:rPr>
        <w:t>：项目执行期内，通过技术转让、产品销售与服务直接实现新增销售收入≥1000万元。通过提升零部件良率、降低运维成本，为应用企业带来间接经济效益≥1500万元；推动配套产业集群新增工业产值≥5000万元。形成可向西南地区推广的汽配智造解决方案，带动产业链上下游不少于10家企业协同升级。</w:t>
      </w:r>
    </w:p>
    <w:p w14:paraId="0D8A406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/>
          <w:color w:val="auto"/>
          <w:szCs w:val="32"/>
        </w:rPr>
        <w:t>（3）</w:t>
      </w:r>
      <w:r>
        <w:rPr>
          <w:rFonts w:hint="eastAsia" w:ascii="Times New Roman" w:hAnsi="Times New Roman" w:eastAsia="仿宋_GB2312"/>
          <w:color w:val="auto"/>
          <w:szCs w:val="32"/>
        </w:rPr>
        <w:t>科技产出</w:t>
      </w:r>
      <w:r>
        <w:rPr>
          <w:rFonts w:hint="eastAsia" w:ascii="Times New Roman" w:hAnsi="Times New Roman" w:eastAsia="仿宋_GB2312"/>
          <w:color w:val="auto"/>
          <w:szCs w:val="32"/>
          <w:highlight w:val="none"/>
        </w:rPr>
        <w:t>：申请发明专利≥</w:t>
      </w:r>
      <w:r>
        <w:rPr>
          <w:rFonts w:hint="eastAsia" w:ascii="Times New Roman" w:hAnsi="Times New Roman" w:eastAsia="仿宋_GB2312"/>
          <w:color w:val="auto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auto"/>
          <w:szCs w:val="32"/>
          <w:highlight w:val="none"/>
        </w:rPr>
        <w:t>项</w:t>
      </w:r>
      <w:r>
        <w:rPr>
          <w:rFonts w:hint="eastAsia" w:ascii="Times New Roman" w:hAnsi="Times New Roman" w:eastAsia="仿宋_GB2312"/>
          <w:color w:val="auto"/>
          <w:szCs w:val="32"/>
          <w:highlight w:val="none"/>
          <w:lang w:eastAsia="zh-CN"/>
        </w:rPr>
        <w:t>，获批软件著作权</w:t>
      </w:r>
      <w:r>
        <w:rPr>
          <w:rFonts w:hint="eastAsia" w:ascii="Times New Roman" w:hAnsi="Times New Roman" w:eastAsia="仿宋_GB2312"/>
          <w:color w:val="auto"/>
          <w:szCs w:val="32"/>
          <w:highlight w:val="none"/>
        </w:rPr>
        <w:t>≥</w:t>
      </w:r>
      <w:r>
        <w:rPr>
          <w:rFonts w:hint="eastAsia" w:ascii="Times New Roman" w:hAnsi="Times New Roman" w:eastAsia="仿宋_GB2312"/>
          <w:color w:val="auto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auto"/>
          <w:szCs w:val="32"/>
          <w:highlight w:val="none"/>
        </w:rPr>
        <w:t>项</w:t>
      </w:r>
      <w:r>
        <w:rPr>
          <w:rFonts w:hint="eastAsia" w:ascii="Times New Roman" w:hAnsi="Times New Roman" w:eastAsia="仿宋_GB2312"/>
          <w:color w:val="auto"/>
          <w:szCs w:val="32"/>
          <w:highlight w:val="none"/>
          <w:lang w:eastAsia="zh-CN"/>
        </w:rPr>
        <w:t>，制定</w:t>
      </w:r>
      <w:r>
        <w:rPr>
          <w:rFonts w:hint="eastAsia" w:ascii="Times New Roman" w:hAnsi="Times New Roman" w:eastAsia="仿宋_GB2312"/>
          <w:color w:val="auto"/>
          <w:szCs w:val="32"/>
          <w:highlight w:val="none"/>
          <w:lang w:val="en-US" w:eastAsia="zh-CN"/>
        </w:rPr>
        <w:t>团体或</w:t>
      </w:r>
      <w:r>
        <w:rPr>
          <w:rFonts w:hint="eastAsia" w:ascii="Times New Roman" w:hAnsi="Times New Roman" w:eastAsia="仿宋_GB2312"/>
          <w:color w:val="auto"/>
          <w:szCs w:val="32"/>
          <w:highlight w:val="none"/>
          <w:lang w:eastAsia="zh-CN"/>
        </w:rPr>
        <w:t>企业标准</w:t>
      </w:r>
      <w:r>
        <w:rPr>
          <w:rFonts w:hint="eastAsia" w:ascii="Times New Roman" w:hAnsi="Times New Roman" w:eastAsia="仿宋_GB2312"/>
          <w:color w:val="auto"/>
          <w:szCs w:val="32"/>
          <w:highlight w:val="none"/>
        </w:rPr>
        <w:t>≥</w:t>
      </w:r>
      <w:r>
        <w:rPr>
          <w:rFonts w:hint="eastAsia" w:ascii="Times New Roman" w:hAnsi="Times New Roman" w:eastAsia="仿宋_GB2312"/>
          <w:color w:val="auto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auto"/>
          <w:szCs w:val="32"/>
          <w:highlight w:val="none"/>
        </w:rPr>
        <w:t>项</w:t>
      </w:r>
      <w:r>
        <w:rPr>
          <w:rFonts w:hint="eastAsia" w:ascii="Times New Roman" w:hAnsi="Times New Roman" w:eastAsia="仿宋_GB2312"/>
          <w:color w:val="auto"/>
          <w:szCs w:val="32"/>
          <w:highlight w:val="none"/>
          <w:lang w:eastAsia="zh-CN"/>
        </w:rPr>
        <w:t>。</w:t>
      </w:r>
    </w:p>
    <w:p w14:paraId="72F85E17">
      <w:pPr>
        <w:tabs>
          <w:tab w:val="left" w:pos="1080"/>
        </w:tabs>
        <w:spacing w:line="576" w:lineRule="exact"/>
        <w:ind w:firstLine="640" w:firstLineChars="200"/>
        <w:rPr>
          <w:rFonts w:ascii="Times New Roman" w:hAnsi="Times New Roman" w:eastAsia="仿宋_GB2312"/>
          <w:strike w:val="0"/>
          <w:dstrike w:val="0"/>
          <w:color w:val="auto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Cs w:val="32"/>
          <w:highlight w:val="none"/>
        </w:rPr>
        <w:t>（4）</w:t>
      </w:r>
      <w:r>
        <w:rPr>
          <w:rFonts w:hint="eastAsia" w:ascii="Times New Roman" w:hAnsi="Times New Roman" w:eastAsia="仿宋_GB2312"/>
          <w:color w:val="auto"/>
          <w:szCs w:val="32"/>
          <w:highlight w:val="none"/>
        </w:rPr>
        <w:t>社会效益：培训产业技术人才与工程师≥200人次，新增或转型高技术岗位≥20个</w:t>
      </w:r>
      <w:r>
        <w:rPr>
          <w:rFonts w:hint="eastAsia" w:ascii="Times New Roman" w:hAnsi="Times New Roman" w:eastAsia="仿宋_GB2312"/>
          <w:color w:val="auto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trike w:val="0"/>
          <w:dstrike w:val="0"/>
          <w:color w:val="auto"/>
          <w:szCs w:val="32"/>
          <w:highlight w:val="none"/>
        </w:rPr>
        <w:t>推动产业智能化升级，促进就业转型。</w:t>
      </w:r>
    </w:p>
    <w:p w14:paraId="038CB1BD">
      <w:pPr>
        <w:tabs>
          <w:tab w:val="left" w:pos="1080"/>
        </w:tabs>
        <w:spacing w:line="576" w:lineRule="exact"/>
        <w:ind w:firstLine="640" w:firstLineChars="200"/>
        <w:rPr>
          <w:rFonts w:ascii="Times New Roman" w:hAnsi="Times New Roman" w:eastAsia="仿宋_GB2312"/>
          <w:color w:val="auto"/>
          <w:szCs w:val="32"/>
          <w:highlight w:val="none"/>
        </w:rPr>
      </w:pPr>
    </w:p>
    <w:p w14:paraId="52532891">
      <w:pPr>
        <w:spacing w:line="576" w:lineRule="exact"/>
        <w:ind w:firstLine="671" w:firstLineChars="200"/>
        <w:rPr>
          <w:rFonts w:ascii="Times New Roman" w:hAnsi="Times New Roman" w:eastAsia="楷体_GB2312"/>
          <w:b/>
          <w:bCs/>
          <w:color w:val="auto"/>
          <w:spacing w:val="7"/>
          <w:szCs w:val="32"/>
          <w:highlight w:val="none"/>
        </w:rPr>
      </w:pPr>
      <w:r>
        <w:rPr>
          <w:rFonts w:ascii="Times New Roman" w:hAnsi="Times New Roman" w:eastAsia="楷体_GB2312"/>
          <w:b/>
          <w:bCs/>
          <w:color w:val="auto"/>
          <w:spacing w:val="7"/>
          <w:szCs w:val="32"/>
          <w:highlight w:val="none"/>
        </w:rPr>
        <w:t>项目2：面向离散制造行业本地灵活用云的边云协同关键技术研究</w:t>
      </w:r>
    </w:p>
    <w:p w14:paraId="48A6A732">
      <w:pPr>
        <w:pStyle w:val="21"/>
        <w:numPr>
          <w:ilvl w:val="0"/>
          <w:numId w:val="0"/>
        </w:numPr>
        <w:spacing w:line="576" w:lineRule="exact"/>
        <w:ind w:left="671" w:leftChars="0"/>
        <w:rPr>
          <w:rFonts w:ascii="Times New Roman" w:hAnsi="Times New Roman" w:eastAsia="仿宋_GB2312"/>
          <w:b/>
          <w:bCs/>
          <w:color w:val="auto"/>
          <w:szCs w:val="32"/>
          <w:highlight w:val="none"/>
        </w:rPr>
      </w:pPr>
      <w:r>
        <w:rPr>
          <w:rFonts w:ascii="Times New Roman" w:hAnsi="Times New Roman" w:eastAsia="仿宋_GB2312"/>
          <w:b/>
          <w:bCs/>
          <w:color w:val="auto"/>
          <w:szCs w:val="32"/>
          <w:highlight w:val="none"/>
        </w:rPr>
        <w:t>1.核心研究内容</w:t>
      </w:r>
    </w:p>
    <w:p w14:paraId="790F8CC5">
      <w:pPr>
        <w:tabs>
          <w:tab w:val="left" w:pos="1080"/>
        </w:tabs>
        <w:spacing w:line="576" w:lineRule="exact"/>
        <w:ind w:firstLine="640" w:firstLineChars="200"/>
        <w:rPr>
          <w:rFonts w:ascii="Times New Roman" w:hAnsi="Times New Roman" w:eastAsia="仿宋_GB2312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Cs w:val="32"/>
          <w:highlight w:val="none"/>
        </w:rPr>
        <w:t>面向离散制造对数据驻留、分支统管和IT架构云化的迫切需求，研究基于</w:t>
      </w:r>
      <w:r>
        <w:rPr>
          <w:rFonts w:hint="eastAsia" w:ascii="Times New Roman" w:hAnsi="Times New Roman" w:eastAsia="仿宋_GB2312"/>
          <w:color w:val="auto"/>
          <w:szCs w:val="32"/>
          <w:highlight w:val="none"/>
          <w:lang w:val="en-US" w:eastAsia="zh-CN"/>
        </w:rPr>
        <w:t>安全可靠</w:t>
      </w:r>
      <w:r>
        <w:rPr>
          <w:rFonts w:hint="eastAsia" w:ascii="Times New Roman" w:hAnsi="Times New Roman" w:eastAsia="仿宋_GB2312"/>
          <w:color w:val="auto"/>
          <w:szCs w:val="32"/>
          <w:highlight w:val="none"/>
        </w:rPr>
        <w:t>软硬件的边缘云计算平台、核心工业软件适配及立体化安全防护体系，实现安全、弹性、一站式的本地化云服务能力，并完成规模化应用验证。</w:t>
      </w:r>
    </w:p>
    <w:p w14:paraId="68824385">
      <w:pPr>
        <w:pStyle w:val="5"/>
        <w:spacing w:line="576" w:lineRule="exact"/>
        <w:ind w:firstLine="643" w:firstLineChars="200"/>
        <w:outlineLvl w:val="2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（1）面向离散制造行业的边缘云计算平台关键技术研究</w:t>
      </w:r>
    </w:p>
    <w:p w14:paraId="2E81E4BE">
      <w:pPr>
        <w:tabs>
          <w:tab w:val="left" w:pos="1080"/>
        </w:tabs>
        <w:spacing w:line="576" w:lineRule="exact"/>
        <w:ind w:firstLine="640" w:firstLineChars="200"/>
        <w:rPr>
          <w:rFonts w:ascii="Times New Roman" w:hAnsi="Times New Roman" w:eastAsia="仿宋_GB2312"/>
          <w:strike/>
          <w:dstrike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Cs w:val="32"/>
          <w:highlight w:val="none"/>
        </w:rPr>
        <w:t>开展边缘云计算平台核心领域关键技术研究，攻克轻量化边缘云架构、分布式存储与计算、统一资源调度等关键技术，构建支持“本地灵活用云”的一体化数字化基础设施，实现一体化的数字化基础设施，实现极小规模起步、按需弹性扩展，满足车间级到园区级的本地云化需求。</w:t>
      </w:r>
    </w:p>
    <w:p w14:paraId="12B9F118">
      <w:pPr>
        <w:pStyle w:val="5"/>
        <w:spacing w:line="576" w:lineRule="exact"/>
        <w:ind w:firstLine="643" w:firstLineChars="200"/>
        <w:outlineLvl w:val="2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（2）离散制造行业边缘云计算平台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自主安全可靠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软件应用适配与示范</w:t>
      </w:r>
    </w:p>
    <w:p w14:paraId="56F5D7E0">
      <w:pPr>
        <w:tabs>
          <w:tab w:val="left" w:pos="1080"/>
        </w:tabs>
        <w:spacing w:line="576" w:lineRule="exact"/>
        <w:ind w:firstLine="640" w:firstLineChars="200"/>
        <w:rPr>
          <w:rFonts w:ascii="Times New Roman" w:hAnsi="Times New Roman" w:eastAsia="仿宋_GB2312"/>
          <w:color w:val="auto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Cs w:val="32"/>
          <w:highlight w:val="none"/>
        </w:rPr>
        <w:t>部署</w:t>
      </w:r>
      <w:r>
        <w:rPr>
          <w:rFonts w:hint="eastAsia" w:ascii="Times New Roman" w:hAnsi="Times New Roman" w:eastAsia="仿宋_GB2312"/>
          <w:color w:val="auto"/>
          <w:szCs w:val="32"/>
          <w:highlight w:val="none"/>
        </w:rPr>
        <w:t>基于微服务架构的</w:t>
      </w:r>
      <w:r>
        <w:rPr>
          <w:rFonts w:ascii="Times New Roman" w:hAnsi="Times New Roman" w:eastAsia="仿宋_GB2312"/>
          <w:color w:val="auto"/>
          <w:szCs w:val="32"/>
          <w:highlight w:val="none"/>
        </w:rPr>
        <w:t>轻量化边缘云，实现</w:t>
      </w:r>
      <w:r>
        <w:rPr>
          <w:rFonts w:hint="eastAsia" w:ascii="Times New Roman" w:hAnsi="Times New Roman" w:eastAsia="仿宋_GB2312"/>
          <w:color w:val="auto"/>
          <w:szCs w:val="32"/>
          <w:highlight w:val="none"/>
        </w:rPr>
        <w:t>MES、WMS、QMS等</w:t>
      </w:r>
      <w:r>
        <w:rPr>
          <w:rFonts w:ascii="Times New Roman" w:hAnsi="Times New Roman" w:eastAsia="仿宋_GB2312"/>
          <w:color w:val="auto"/>
          <w:szCs w:val="32"/>
          <w:highlight w:val="none"/>
        </w:rPr>
        <w:t>离散制造核心业务软件</w:t>
      </w:r>
      <w:r>
        <w:rPr>
          <w:rFonts w:hint="eastAsia" w:ascii="Times New Roman" w:hAnsi="Times New Roman" w:eastAsia="仿宋_GB2312"/>
          <w:color w:val="auto"/>
          <w:szCs w:val="32"/>
          <w:highlight w:val="none"/>
        </w:rPr>
        <w:t>的</w:t>
      </w:r>
      <w:r>
        <w:rPr>
          <w:rFonts w:hint="eastAsia" w:ascii="Times New Roman" w:hAnsi="Times New Roman" w:eastAsia="仿宋_GB2312"/>
          <w:color w:val="auto"/>
          <w:szCs w:val="32"/>
          <w:highlight w:val="none"/>
          <w:lang w:eastAsia="zh-CN"/>
        </w:rPr>
        <w:t>自主安全可靠</w:t>
      </w:r>
      <w:r>
        <w:rPr>
          <w:rFonts w:hint="eastAsia" w:ascii="Times New Roman" w:hAnsi="Times New Roman" w:eastAsia="仿宋_GB2312"/>
          <w:color w:val="auto"/>
          <w:szCs w:val="32"/>
          <w:highlight w:val="none"/>
        </w:rPr>
        <w:t>适配</w:t>
      </w:r>
      <w:r>
        <w:rPr>
          <w:rFonts w:ascii="Times New Roman" w:hAnsi="Times New Roman" w:eastAsia="仿宋_GB2312"/>
          <w:color w:val="auto"/>
          <w:szCs w:val="32"/>
          <w:highlight w:val="none"/>
        </w:rPr>
        <w:t>，满足边云协同及场景适配，</w:t>
      </w:r>
      <w:r>
        <w:rPr>
          <w:rFonts w:hint="eastAsia" w:ascii="Times New Roman" w:hAnsi="Times New Roman" w:eastAsia="仿宋_GB2312"/>
          <w:color w:val="auto"/>
          <w:szCs w:val="32"/>
          <w:highlight w:val="none"/>
        </w:rPr>
        <w:t>实现数据本地处理、业务跨站点协同，打通云边端数据流，形成可规模复制的工业软件生态迁移模式，</w:t>
      </w:r>
      <w:r>
        <w:rPr>
          <w:rFonts w:ascii="Times New Roman" w:hAnsi="Times New Roman" w:eastAsia="仿宋_GB2312"/>
          <w:color w:val="auto"/>
          <w:szCs w:val="32"/>
          <w:highlight w:val="none"/>
        </w:rPr>
        <w:t>推动关键工业软件替代。</w:t>
      </w:r>
    </w:p>
    <w:p w14:paraId="2D62EF83">
      <w:pPr>
        <w:pStyle w:val="5"/>
        <w:spacing w:line="576" w:lineRule="exact"/>
        <w:ind w:firstLine="643" w:firstLineChars="200"/>
        <w:outlineLvl w:val="2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（3）面向离散制造行业安全防护体系关键技术研究</w:t>
      </w:r>
    </w:p>
    <w:p w14:paraId="6A53839A">
      <w:pPr>
        <w:tabs>
          <w:tab w:val="left" w:pos="1080"/>
        </w:tabs>
        <w:spacing w:line="576" w:lineRule="exact"/>
        <w:ind w:firstLine="640" w:firstLineChars="200"/>
        <w:rPr>
          <w:rFonts w:ascii="Times New Roman" w:hAnsi="Times New Roman" w:eastAsia="仿宋_GB2312"/>
          <w:color w:val="auto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Cs w:val="32"/>
          <w:highlight w:val="none"/>
        </w:rPr>
        <w:t>围绕离散制造行业本地灵活用云的安全防护需求，</w:t>
      </w:r>
      <w:r>
        <w:rPr>
          <w:rFonts w:hint="eastAsia" w:ascii="Times New Roman" w:hAnsi="Times New Roman" w:eastAsia="仿宋_GB2312"/>
          <w:color w:val="auto"/>
          <w:szCs w:val="32"/>
          <w:highlight w:val="none"/>
        </w:rPr>
        <w:t>构建覆盖“云-边-端”的立体安全防护体系。研发最小化权限访问控制、数据加密流转、安全能力本地复用等关键技术，确保边缘云环境下的数据全生命周期安全与业务韧性，</w:t>
      </w:r>
      <w:r>
        <w:rPr>
          <w:rFonts w:ascii="Times New Roman" w:hAnsi="Times New Roman" w:eastAsia="仿宋_GB2312"/>
          <w:color w:val="auto"/>
          <w:szCs w:val="32"/>
          <w:highlight w:val="none"/>
        </w:rPr>
        <w:t>有效应对边缘计算环境中的安全威胁，保障平台的稳定运行。</w:t>
      </w:r>
    </w:p>
    <w:p w14:paraId="0C9A8ED8">
      <w:pPr>
        <w:pStyle w:val="21"/>
        <w:numPr>
          <w:ilvl w:val="0"/>
          <w:numId w:val="0"/>
        </w:numPr>
        <w:spacing w:line="576" w:lineRule="exact"/>
        <w:ind w:left="671" w:leftChars="0"/>
        <w:rPr>
          <w:rFonts w:ascii="Times New Roman" w:hAnsi="Times New Roman" w:eastAsia="仿宋_GB2312"/>
          <w:b/>
          <w:bCs/>
          <w:color w:val="auto"/>
          <w:szCs w:val="32"/>
          <w:highlight w:val="none"/>
        </w:rPr>
      </w:pPr>
      <w:r>
        <w:rPr>
          <w:rFonts w:ascii="Times New Roman" w:hAnsi="Times New Roman" w:eastAsia="仿宋_GB2312"/>
          <w:b/>
          <w:bCs/>
          <w:color w:val="auto"/>
          <w:szCs w:val="32"/>
          <w:highlight w:val="none"/>
        </w:rPr>
        <w:t>2.考核指标</w:t>
      </w:r>
    </w:p>
    <w:p w14:paraId="7766EAB1">
      <w:pPr>
        <w:tabs>
          <w:tab w:val="left" w:pos="1080"/>
        </w:tabs>
        <w:spacing w:line="576" w:lineRule="exact"/>
        <w:ind w:firstLine="640" w:firstLineChars="200"/>
        <w:rPr>
          <w:rFonts w:ascii="Times New Roman" w:hAnsi="Times New Roman" w:eastAsia="仿宋_GB2312"/>
          <w:color w:val="auto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Cs w:val="32"/>
          <w:highlight w:val="none"/>
        </w:rPr>
        <w:t>（1）</w:t>
      </w:r>
      <w:r>
        <w:rPr>
          <w:rFonts w:hint="eastAsia" w:ascii="Times New Roman" w:hAnsi="Times New Roman" w:eastAsia="仿宋_GB2312"/>
          <w:color w:val="auto"/>
          <w:szCs w:val="32"/>
          <w:highlight w:val="none"/>
        </w:rPr>
        <w:t>技术指标：</w:t>
      </w:r>
      <w:r>
        <w:rPr>
          <w:rFonts w:hint="eastAsia" w:ascii="汉仪书宋二S" w:hAnsi="汉仪书宋二S" w:eastAsia="汉仪书宋二S" w:cs="汉仪书宋二S"/>
          <w:color w:val="auto"/>
          <w:szCs w:val="32"/>
          <w:highlight w:val="none"/>
        </w:rPr>
        <w:t>①</w:t>
      </w:r>
      <w:r>
        <w:rPr>
          <w:rFonts w:hint="eastAsia" w:ascii="Times New Roman" w:hAnsi="Times New Roman" w:eastAsia="仿宋_GB2312"/>
          <w:color w:val="auto"/>
          <w:szCs w:val="32"/>
          <w:highlight w:val="none"/>
        </w:rPr>
        <w:t>构建1套支持</w:t>
      </w:r>
      <w:r>
        <w:rPr>
          <w:rFonts w:hint="eastAsia" w:ascii="Times New Roman" w:hAnsi="Times New Roman" w:eastAsia="仿宋_GB2312"/>
          <w:color w:val="auto"/>
          <w:szCs w:val="32"/>
          <w:highlight w:val="none"/>
          <w:lang w:eastAsia="zh-CN"/>
        </w:rPr>
        <w:t>安全可靠</w:t>
      </w:r>
      <w:r>
        <w:rPr>
          <w:rFonts w:hint="eastAsia" w:ascii="Times New Roman" w:hAnsi="Times New Roman" w:eastAsia="仿宋_GB2312"/>
          <w:color w:val="auto"/>
          <w:szCs w:val="32"/>
          <w:highlight w:val="none"/>
        </w:rPr>
        <w:t>服务器及操作系统的边缘云平台，完成不少于6项核心</w:t>
      </w:r>
      <w:r>
        <w:rPr>
          <w:rFonts w:hint="eastAsia" w:ascii="Times New Roman" w:hAnsi="Times New Roman" w:eastAsia="仿宋_GB2312"/>
          <w:color w:val="auto"/>
          <w:szCs w:val="32"/>
          <w:highlight w:val="none"/>
          <w:lang w:eastAsia="zh-CN"/>
        </w:rPr>
        <w:t>自主</w:t>
      </w:r>
      <w:r>
        <w:rPr>
          <w:rFonts w:hint="eastAsia" w:ascii="Times New Roman" w:hAnsi="Times New Roman" w:eastAsia="仿宋_GB2312"/>
          <w:color w:val="auto"/>
          <w:szCs w:val="32"/>
          <w:highlight w:val="none"/>
        </w:rPr>
        <w:t>工业软件的适配，并具备平滑向</w:t>
      </w:r>
      <w:r>
        <w:rPr>
          <w:rFonts w:hint="eastAsia" w:ascii="Times New Roman" w:hAnsi="Times New Roman" w:eastAsia="仿宋_GB2312"/>
          <w:color w:val="auto"/>
          <w:szCs w:val="32"/>
          <w:highlight w:val="none"/>
          <w:lang w:eastAsia="zh-CN"/>
        </w:rPr>
        <w:t>自主</w:t>
      </w:r>
      <w:r>
        <w:rPr>
          <w:rFonts w:hint="eastAsia" w:ascii="Times New Roman" w:hAnsi="Times New Roman" w:eastAsia="仿宋_GB2312"/>
          <w:color w:val="auto"/>
          <w:szCs w:val="32"/>
          <w:highlight w:val="none"/>
        </w:rPr>
        <w:t>芯片底座演进的能力</w:t>
      </w:r>
      <w:r>
        <w:rPr>
          <w:rFonts w:hint="eastAsia" w:ascii="Times New Roman" w:hAnsi="Times New Roman" w:eastAsia="仿宋_GB2312"/>
          <w:color w:val="auto"/>
          <w:szCs w:val="32"/>
          <w:highlight w:val="none"/>
          <w:lang w:eastAsia="zh-CN"/>
        </w:rPr>
        <w:t>；</w:t>
      </w:r>
      <w:r>
        <w:rPr>
          <w:rFonts w:hint="eastAsia" w:ascii="汉仪书宋二S" w:hAnsi="汉仪书宋二S" w:eastAsia="汉仪书宋二S" w:cs="汉仪书宋二S"/>
          <w:color w:val="auto"/>
          <w:szCs w:val="32"/>
          <w:highlight w:val="none"/>
        </w:rPr>
        <w:t>②</w:t>
      </w:r>
      <w:r>
        <w:rPr>
          <w:rFonts w:hint="eastAsia" w:ascii="Times New Roman" w:hAnsi="Times New Roman" w:eastAsia="仿宋_GB2312"/>
          <w:color w:val="auto"/>
          <w:szCs w:val="32"/>
          <w:highlight w:val="none"/>
        </w:rPr>
        <w:t>平台支持站点扩展为同城多可用区（AZ）架构</w:t>
      </w:r>
      <w:r>
        <w:rPr>
          <w:rFonts w:hint="eastAsia" w:ascii="Times New Roman" w:hAnsi="Times New Roman" w:eastAsia="仿宋_GB2312"/>
          <w:color w:val="auto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Cs w:val="32"/>
          <w:highlight w:val="none"/>
        </w:rPr>
        <w:t>满足本地高可用；数据存储与处理100%本地化，满足</w:t>
      </w:r>
      <w:r>
        <w:rPr>
          <w:rFonts w:hint="eastAsia" w:ascii="Times New Roman" w:hAnsi="Times New Roman" w:eastAsia="仿宋_GB2312"/>
          <w:color w:val="auto"/>
          <w:szCs w:val="32"/>
          <w:highlight w:val="none"/>
          <w:lang w:eastAsia="zh-CN"/>
        </w:rPr>
        <w:t>离散制造</w:t>
      </w:r>
      <w:r>
        <w:rPr>
          <w:rFonts w:hint="eastAsia" w:ascii="Times New Roman" w:hAnsi="Times New Roman" w:eastAsia="仿宋_GB2312"/>
          <w:color w:val="auto"/>
          <w:szCs w:val="32"/>
          <w:highlight w:val="none"/>
        </w:rPr>
        <w:t>行业数据合规要求；</w:t>
      </w:r>
      <w:r>
        <w:rPr>
          <w:rFonts w:hint="eastAsia" w:ascii="东文宋体" w:hAnsi="东文宋体" w:eastAsia="东文宋体" w:cs="东文宋体"/>
          <w:color w:val="auto"/>
          <w:szCs w:val="32"/>
          <w:highlight w:val="none"/>
        </w:rPr>
        <w:t>③</w:t>
      </w:r>
      <w:r>
        <w:rPr>
          <w:rFonts w:hint="eastAsia" w:ascii="Times New Roman" w:hAnsi="Times New Roman" w:eastAsia="仿宋_GB2312"/>
          <w:color w:val="auto"/>
          <w:szCs w:val="32"/>
          <w:highlight w:val="none"/>
        </w:rPr>
        <w:t>云端安全服务(主机安全、数据库安全审计、Web应用防火墙、堡垒机等)可在本地无缝复用；平台通过等保三级测评</w:t>
      </w:r>
      <w:r>
        <w:rPr>
          <w:rFonts w:hint="eastAsia" w:ascii="Times New Roman" w:hAnsi="Times New Roman" w:eastAsia="仿宋_GB2312"/>
          <w:color w:val="auto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Cs w:val="32"/>
          <w:highlight w:val="none"/>
        </w:rPr>
        <w:t>数据持久性≥99.9999999%</w:t>
      </w:r>
      <w:r>
        <w:rPr>
          <w:rFonts w:hint="eastAsia" w:ascii="Times New Roman" w:hAnsi="Times New Roman" w:eastAsia="仿宋_GB2312"/>
          <w:color w:val="auto"/>
          <w:szCs w:val="32"/>
          <w:highlight w:val="none"/>
          <w:lang w:eastAsia="zh-CN"/>
        </w:rPr>
        <w:t>；</w:t>
      </w:r>
      <w:r>
        <w:rPr>
          <w:rFonts w:hint="eastAsia" w:ascii="汉仪书宋二S" w:hAnsi="汉仪书宋二S" w:eastAsia="汉仪书宋二S" w:cs="汉仪书宋二S"/>
          <w:color w:val="auto"/>
          <w:szCs w:val="32"/>
          <w:highlight w:val="none"/>
        </w:rPr>
        <w:t>④</w:t>
      </w:r>
      <w:r>
        <w:rPr>
          <w:rFonts w:hint="eastAsia" w:ascii="Times New Roman" w:hAnsi="Times New Roman" w:eastAsia="仿宋_GB2312"/>
          <w:color w:val="auto"/>
          <w:szCs w:val="32"/>
          <w:highlight w:val="none"/>
        </w:rPr>
        <w:t>在至少8家离散制造企业（含汽车零部件、装备制造）部署应用，覆盖产线≥10条，连接并纳管设备≥500台。</w:t>
      </w:r>
    </w:p>
    <w:p w14:paraId="1F7BFDA7">
      <w:pPr>
        <w:tabs>
          <w:tab w:val="left" w:pos="1080"/>
        </w:tabs>
        <w:spacing w:line="576" w:lineRule="exact"/>
        <w:ind w:firstLine="640" w:firstLineChars="200"/>
        <w:rPr>
          <w:rFonts w:hint="eastAsia" w:ascii="Times New Roman" w:hAnsi="Times New Roman" w:eastAsia="仿宋_GB2312"/>
          <w:color w:val="auto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Cs w:val="32"/>
          <w:highlight w:val="none"/>
        </w:rPr>
        <w:t>（2）</w:t>
      </w:r>
      <w:r>
        <w:rPr>
          <w:rFonts w:hint="eastAsia" w:ascii="Times New Roman" w:hAnsi="Times New Roman" w:eastAsia="仿宋_GB2312"/>
          <w:color w:val="auto"/>
          <w:szCs w:val="32"/>
          <w:highlight w:val="none"/>
        </w:rPr>
        <w:t>经济效益</w:t>
      </w:r>
      <w:r>
        <w:rPr>
          <w:rFonts w:hint="eastAsia" w:ascii="Times New Roman" w:hAnsi="Times New Roman" w:eastAsia="仿宋_GB2312"/>
          <w:color w:val="auto"/>
          <w:szCs w:val="32"/>
          <w:highlight w:val="none"/>
          <w:lang w:val="en-US" w:eastAsia="zh-CN"/>
        </w:rPr>
        <w:t>与产业带动</w:t>
      </w:r>
      <w:r>
        <w:rPr>
          <w:rFonts w:hint="eastAsia" w:ascii="Times New Roman" w:hAnsi="Times New Roman" w:eastAsia="仿宋_GB2312"/>
          <w:color w:val="auto"/>
          <w:szCs w:val="32"/>
          <w:highlight w:val="none"/>
        </w:rPr>
        <w:t>：通过边缘云产品销售、工业软件适配服务实现直接新增营收≥100</w:t>
      </w:r>
      <w:r>
        <w:rPr>
          <w:rFonts w:hint="eastAsia" w:ascii="Times New Roman" w:hAnsi="Times New Roman" w:eastAsia="仿宋_GB2312"/>
          <w:color w:val="auto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Cs w:val="32"/>
          <w:highlight w:val="none"/>
        </w:rPr>
        <w:t>万元，项目累计创造间接经济效益≥2000万元。</w:t>
      </w:r>
    </w:p>
    <w:p w14:paraId="60FFAFF4">
      <w:pPr>
        <w:tabs>
          <w:tab w:val="left" w:pos="1080"/>
        </w:tabs>
        <w:spacing w:line="576" w:lineRule="exact"/>
        <w:ind w:firstLine="640" w:firstLineChars="200"/>
        <w:rPr>
          <w:rFonts w:hint="eastAsia" w:ascii="Times New Roman" w:hAnsi="Times New Roman" w:eastAsia="仿宋_GB2312"/>
          <w:color w:val="auto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color w:val="auto"/>
          <w:szCs w:val="32"/>
          <w:highlight w:val="none"/>
        </w:rPr>
        <w:t>（3）</w:t>
      </w:r>
      <w:r>
        <w:rPr>
          <w:rFonts w:hint="eastAsia" w:ascii="Times New Roman" w:hAnsi="Times New Roman" w:eastAsia="仿宋_GB2312"/>
          <w:color w:val="auto"/>
          <w:szCs w:val="32"/>
          <w:highlight w:val="none"/>
        </w:rPr>
        <w:t>科技产出：申请发明专利≥</w:t>
      </w:r>
      <w:r>
        <w:rPr>
          <w:rFonts w:hint="eastAsia" w:ascii="Times New Roman" w:hAnsi="Times New Roman" w:eastAsia="仿宋_GB2312"/>
          <w:color w:val="auto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auto"/>
          <w:szCs w:val="32"/>
          <w:highlight w:val="none"/>
        </w:rPr>
        <w:t>项</w:t>
      </w:r>
      <w:r>
        <w:rPr>
          <w:rFonts w:hint="eastAsia" w:ascii="Times New Roman" w:hAnsi="Times New Roman" w:eastAsia="仿宋_GB2312"/>
          <w:color w:val="auto"/>
          <w:szCs w:val="32"/>
          <w:highlight w:val="none"/>
          <w:lang w:eastAsia="zh-CN"/>
        </w:rPr>
        <w:t>，获批软件著作权</w:t>
      </w:r>
      <w:r>
        <w:rPr>
          <w:rFonts w:hint="eastAsia" w:ascii="Times New Roman" w:hAnsi="Times New Roman" w:eastAsia="仿宋_GB2312"/>
          <w:color w:val="auto"/>
          <w:szCs w:val="32"/>
          <w:highlight w:val="none"/>
        </w:rPr>
        <w:t>≥</w:t>
      </w:r>
      <w:r>
        <w:rPr>
          <w:rFonts w:hint="eastAsia" w:ascii="Times New Roman" w:hAnsi="Times New Roman" w:eastAsia="仿宋_GB2312"/>
          <w:color w:val="auto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auto"/>
          <w:szCs w:val="32"/>
          <w:highlight w:val="none"/>
        </w:rPr>
        <w:t>项</w:t>
      </w:r>
      <w:r>
        <w:rPr>
          <w:rFonts w:hint="eastAsia" w:ascii="Times New Roman" w:hAnsi="Times New Roman" w:eastAsia="仿宋_GB2312"/>
          <w:color w:val="auto"/>
          <w:szCs w:val="32"/>
          <w:highlight w:val="none"/>
          <w:lang w:eastAsia="zh-CN"/>
        </w:rPr>
        <w:t>，制定</w:t>
      </w:r>
      <w:r>
        <w:rPr>
          <w:rFonts w:hint="eastAsia" w:ascii="Times New Roman" w:hAnsi="Times New Roman" w:eastAsia="仿宋_GB2312"/>
          <w:color w:val="auto"/>
          <w:szCs w:val="32"/>
          <w:highlight w:val="none"/>
        </w:rPr>
        <w:t>离散制造云化相关</w:t>
      </w:r>
      <w:r>
        <w:rPr>
          <w:rFonts w:hint="eastAsia" w:ascii="Times New Roman" w:hAnsi="Times New Roman" w:eastAsia="仿宋_GB2312"/>
          <w:color w:val="auto"/>
          <w:szCs w:val="32"/>
          <w:highlight w:val="none"/>
          <w:lang w:eastAsia="zh-CN"/>
        </w:rPr>
        <w:t>企业标准</w:t>
      </w:r>
      <w:r>
        <w:rPr>
          <w:rFonts w:hint="eastAsia" w:ascii="Times New Roman" w:hAnsi="Times New Roman" w:eastAsia="仿宋_GB2312"/>
          <w:color w:val="auto"/>
          <w:szCs w:val="32"/>
          <w:highlight w:val="none"/>
        </w:rPr>
        <w:t>≥</w:t>
      </w:r>
      <w:r>
        <w:rPr>
          <w:rFonts w:hint="eastAsia" w:ascii="Times New Roman" w:hAnsi="Times New Roman" w:eastAsia="仿宋_GB2312"/>
          <w:color w:val="auto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szCs w:val="32"/>
          <w:highlight w:val="none"/>
        </w:rPr>
        <w:t>项</w:t>
      </w:r>
      <w:r>
        <w:rPr>
          <w:rFonts w:hint="eastAsia" w:ascii="Times New Roman" w:hAnsi="Times New Roman" w:eastAsia="仿宋_GB2312"/>
          <w:color w:val="auto"/>
          <w:szCs w:val="32"/>
          <w:highlight w:val="none"/>
          <w:lang w:val="en-US" w:eastAsia="zh-CN"/>
        </w:rPr>
        <w:t>或</w:t>
      </w:r>
      <w:r>
        <w:rPr>
          <w:rFonts w:hint="eastAsia" w:ascii="Times New Roman" w:hAnsi="Times New Roman" w:eastAsia="仿宋_GB2312"/>
          <w:color w:val="auto"/>
          <w:szCs w:val="32"/>
          <w:highlight w:val="none"/>
        </w:rPr>
        <w:t>参与制修订国家/地方/团体标准≥1项。</w:t>
      </w:r>
    </w:p>
    <w:p w14:paraId="10C44F05">
      <w:pPr>
        <w:tabs>
          <w:tab w:val="left" w:pos="1080"/>
        </w:tabs>
        <w:spacing w:line="576" w:lineRule="exact"/>
        <w:ind w:firstLine="640" w:firstLineChars="200"/>
        <w:rPr>
          <w:rFonts w:hint="eastAsia" w:ascii="Times New Roman" w:hAnsi="Times New Roman" w:eastAsia="仿宋_GB2312"/>
          <w:color w:val="auto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Cs w:val="32"/>
          <w:highlight w:val="none"/>
        </w:rPr>
        <w:t>（4）</w:t>
      </w:r>
      <w:r>
        <w:rPr>
          <w:rFonts w:hint="eastAsia" w:ascii="Times New Roman" w:hAnsi="Times New Roman" w:eastAsia="仿宋_GB2312"/>
          <w:color w:val="auto"/>
          <w:szCs w:val="32"/>
          <w:highlight w:val="none"/>
        </w:rPr>
        <w:t>社会效益：培训人才≥</w:t>
      </w:r>
      <w:r>
        <w:rPr>
          <w:rFonts w:hint="eastAsia" w:ascii="Times New Roman" w:hAnsi="Times New Roman" w:eastAsia="仿宋_GB2312"/>
          <w:color w:val="auto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auto"/>
          <w:szCs w:val="32"/>
          <w:highlight w:val="none"/>
        </w:rPr>
        <w:t xml:space="preserve">00人次，推动制造业数字化转型，促进就业转型。打造贵州离散制造“本地用云”标杆，有力推动全省制造业数字化转型与云化工业软件生态发展。  </w:t>
      </w:r>
    </w:p>
    <w:p w14:paraId="17B3068E">
      <w:pPr>
        <w:pStyle w:val="5"/>
        <w:spacing w:line="576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5CB4F4-3F42-4471-BCE4-00289E332B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2" w:fontKey="{A14CF32C-B96F-45E6-A2F8-12AE6B59B2BC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DB4BEEA-89C9-420E-BECC-1D80DEC99E0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D46CB39-2ACF-4DDF-B458-8FE5990C7062}"/>
  </w:font>
  <w:font w:name="汉仪书宋二S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  <w:embedRegular r:id="rId5" w:fontKey="{356D5736-44DC-46F9-91E7-759D0C764475}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B7023A95-F6B6-4B0C-9118-D44D3B26B670}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9919D">
    <w:pPr>
      <w:pStyle w:val="2"/>
      <w:wordWrap w:val="0"/>
      <w:ind w:firstLine="728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5435600" cy="51562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5600" cy="515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8F982A">
                          <w:pPr>
                            <w:pStyle w:val="2"/>
                            <w:wordWrap w:val="0"/>
                            <w:ind w:firstLine="7280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lang w:val="zh-CN"/>
                            </w:rPr>
                            <w:t>35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40.6pt;width:428pt;mso-position-horizontal:inside;mso-position-horizontal-relative:margin;z-index:251659264;mso-width-relative:page;mso-height-relative:page;" filled="f" stroked="f" coordsize="21600,21600" o:gfxdata="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+TVvTAAAABAEAAA8AAAAAAAAAAQAgAAAAIgAAAGRycy9kb3ducmV2LnhtbFBL&#10;AQIUABQAAAAIAIdO4kCFH7thwgEAAHsDAAAOAAAAAAAAAAEAIAAAACIBAABkcnMvZTJvRG9jLnht&#10;bFBLBQYAAAAABgAGAFkBAABW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C8F982A">
                    <w:pPr>
                      <w:pStyle w:val="2"/>
                      <w:wordWrap w:val="0"/>
                      <w:ind w:firstLine="7280"/>
                      <w:jc w:val="right"/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lang w:val="zh-CN"/>
                      </w:rPr>
                      <w:t>35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6FA7A">
    <w:pPr>
      <w:pStyle w:val="2"/>
      <w:ind w:firstLine="280" w:firstLineChars="100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B6B898"/>
    <w:multiLevelType w:val="singleLevel"/>
    <w:tmpl w:val="EBB6B898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45394C55"/>
    <w:multiLevelType w:val="multilevel"/>
    <w:tmpl w:val="45394C55"/>
    <w:lvl w:ilvl="0" w:tentative="0">
      <w:start w:val="1"/>
      <w:numFmt w:val="decimal"/>
      <w:lvlText w:val="%1."/>
      <w:lvlJc w:val="left"/>
      <w:pPr>
        <w:ind w:left="1099" w:hanging="428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11" w:hanging="420"/>
      </w:pPr>
    </w:lvl>
    <w:lvl w:ilvl="2" w:tentative="0">
      <w:start w:val="1"/>
      <w:numFmt w:val="lowerRoman"/>
      <w:lvlText w:val="%3."/>
      <w:lvlJc w:val="right"/>
      <w:pPr>
        <w:ind w:left="1931" w:hanging="420"/>
      </w:pPr>
    </w:lvl>
    <w:lvl w:ilvl="3" w:tentative="0">
      <w:start w:val="1"/>
      <w:numFmt w:val="decimal"/>
      <w:lvlText w:val="%4."/>
      <w:lvlJc w:val="left"/>
      <w:pPr>
        <w:ind w:left="2351" w:hanging="420"/>
      </w:pPr>
    </w:lvl>
    <w:lvl w:ilvl="4" w:tentative="0">
      <w:start w:val="1"/>
      <w:numFmt w:val="lowerLetter"/>
      <w:lvlText w:val="%5)"/>
      <w:lvlJc w:val="left"/>
      <w:pPr>
        <w:ind w:left="2771" w:hanging="420"/>
      </w:pPr>
    </w:lvl>
    <w:lvl w:ilvl="5" w:tentative="0">
      <w:start w:val="1"/>
      <w:numFmt w:val="lowerRoman"/>
      <w:lvlText w:val="%6."/>
      <w:lvlJc w:val="right"/>
      <w:pPr>
        <w:ind w:left="3191" w:hanging="420"/>
      </w:pPr>
    </w:lvl>
    <w:lvl w:ilvl="6" w:tentative="0">
      <w:start w:val="1"/>
      <w:numFmt w:val="decimal"/>
      <w:lvlText w:val="%7."/>
      <w:lvlJc w:val="left"/>
      <w:pPr>
        <w:ind w:left="3611" w:hanging="420"/>
      </w:pPr>
    </w:lvl>
    <w:lvl w:ilvl="7" w:tentative="0">
      <w:start w:val="1"/>
      <w:numFmt w:val="lowerLetter"/>
      <w:lvlText w:val="%8)"/>
      <w:lvlJc w:val="left"/>
      <w:pPr>
        <w:ind w:left="4031" w:hanging="420"/>
      </w:pPr>
    </w:lvl>
    <w:lvl w:ilvl="8" w:tentative="0">
      <w:start w:val="1"/>
      <w:numFmt w:val="lowerRoman"/>
      <w:lvlText w:val="%9."/>
      <w:lvlJc w:val="right"/>
      <w:pPr>
        <w:ind w:left="445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MmM1NjFkNGI3YTcxNTIzMDgxMDljYjQ2YjhmMjIifQ=="/>
  </w:docVars>
  <w:rsids>
    <w:rsidRoot w:val="07BE563D"/>
    <w:rsid w:val="0009284E"/>
    <w:rsid w:val="00126BA8"/>
    <w:rsid w:val="00164686"/>
    <w:rsid w:val="00177548"/>
    <w:rsid w:val="002010FE"/>
    <w:rsid w:val="00242EA6"/>
    <w:rsid w:val="00261623"/>
    <w:rsid w:val="002F225C"/>
    <w:rsid w:val="00300C41"/>
    <w:rsid w:val="0030665E"/>
    <w:rsid w:val="00376A1D"/>
    <w:rsid w:val="004520A9"/>
    <w:rsid w:val="004B6AE2"/>
    <w:rsid w:val="00510229"/>
    <w:rsid w:val="005A5903"/>
    <w:rsid w:val="00654F1C"/>
    <w:rsid w:val="00685EB5"/>
    <w:rsid w:val="00691854"/>
    <w:rsid w:val="006B350A"/>
    <w:rsid w:val="006B38D9"/>
    <w:rsid w:val="006D3F62"/>
    <w:rsid w:val="0072667B"/>
    <w:rsid w:val="00727DD5"/>
    <w:rsid w:val="0079309B"/>
    <w:rsid w:val="007A51F2"/>
    <w:rsid w:val="008910EE"/>
    <w:rsid w:val="009B69E4"/>
    <w:rsid w:val="00A01F74"/>
    <w:rsid w:val="00A0537E"/>
    <w:rsid w:val="00A645B7"/>
    <w:rsid w:val="00AA33B1"/>
    <w:rsid w:val="00AA67C3"/>
    <w:rsid w:val="00AA7CCD"/>
    <w:rsid w:val="00AE4BF9"/>
    <w:rsid w:val="00AF690E"/>
    <w:rsid w:val="00B36FB6"/>
    <w:rsid w:val="00B5426F"/>
    <w:rsid w:val="00C22F49"/>
    <w:rsid w:val="00C5351A"/>
    <w:rsid w:val="00CC253A"/>
    <w:rsid w:val="00CD7EBB"/>
    <w:rsid w:val="00CF7084"/>
    <w:rsid w:val="00D332A8"/>
    <w:rsid w:val="00EE7055"/>
    <w:rsid w:val="00F13F0C"/>
    <w:rsid w:val="00F16439"/>
    <w:rsid w:val="00F40780"/>
    <w:rsid w:val="00F66817"/>
    <w:rsid w:val="00F73EC5"/>
    <w:rsid w:val="00F93E73"/>
    <w:rsid w:val="07BE563D"/>
    <w:rsid w:val="0CC71781"/>
    <w:rsid w:val="0E7DE242"/>
    <w:rsid w:val="0EA73222"/>
    <w:rsid w:val="0FFB5C0E"/>
    <w:rsid w:val="17B1D6C8"/>
    <w:rsid w:val="17FFE56B"/>
    <w:rsid w:val="1C580648"/>
    <w:rsid w:val="1CBF8665"/>
    <w:rsid w:val="1DBF03E0"/>
    <w:rsid w:val="1FE7F73B"/>
    <w:rsid w:val="216E3877"/>
    <w:rsid w:val="25F7071A"/>
    <w:rsid w:val="27FE35EB"/>
    <w:rsid w:val="2B9EE102"/>
    <w:rsid w:val="2BD82C0B"/>
    <w:rsid w:val="2BF6C28A"/>
    <w:rsid w:val="2F364B3C"/>
    <w:rsid w:val="2F7F7C37"/>
    <w:rsid w:val="2FFFBCA2"/>
    <w:rsid w:val="33FF2AC5"/>
    <w:rsid w:val="35794BCE"/>
    <w:rsid w:val="357F8C8C"/>
    <w:rsid w:val="3639699D"/>
    <w:rsid w:val="36D79BB1"/>
    <w:rsid w:val="376DDEF5"/>
    <w:rsid w:val="37DF8C48"/>
    <w:rsid w:val="39EFE2F0"/>
    <w:rsid w:val="3A3B0915"/>
    <w:rsid w:val="3AFFE1FC"/>
    <w:rsid w:val="3B9D22DE"/>
    <w:rsid w:val="3BB74355"/>
    <w:rsid w:val="3BBB0633"/>
    <w:rsid w:val="3CF7CD81"/>
    <w:rsid w:val="3D38D261"/>
    <w:rsid w:val="3D5C425C"/>
    <w:rsid w:val="3EED258E"/>
    <w:rsid w:val="3FBEEF7C"/>
    <w:rsid w:val="3FC7355A"/>
    <w:rsid w:val="3FC9F40A"/>
    <w:rsid w:val="3FEC3AD1"/>
    <w:rsid w:val="3FFF6E92"/>
    <w:rsid w:val="3FFFB9D1"/>
    <w:rsid w:val="47EFC24C"/>
    <w:rsid w:val="4BBF6F6B"/>
    <w:rsid w:val="4BF7736A"/>
    <w:rsid w:val="4CDF7E46"/>
    <w:rsid w:val="4EFF591D"/>
    <w:rsid w:val="4F816B07"/>
    <w:rsid w:val="4FDE83F3"/>
    <w:rsid w:val="53BEAF22"/>
    <w:rsid w:val="53DDBEFB"/>
    <w:rsid w:val="57EF8AEB"/>
    <w:rsid w:val="5BFEFA7A"/>
    <w:rsid w:val="5DBEAEBD"/>
    <w:rsid w:val="5E71F6C3"/>
    <w:rsid w:val="5FCAF8A6"/>
    <w:rsid w:val="67FB08EB"/>
    <w:rsid w:val="6A7F58D1"/>
    <w:rsid w:val="6BAF5F97"/>
    <w:rsid w:val="6BBB1380"/>
    <w:rsid w:val="6D0D35D4"/>
    <w:rsid w:val="6DB75CE4"/>
    <w:rsid w:val="6DD4E92E"/>
    <w:rsid w:val="6DEF6CEE"/>
    <w:rsid w:val="6DF5E9C9"/>
    <w:rsid w:val="6F6B3710"/>
    <w:rsid w:val="6FFCC802"/>
    <w:rsid w:val="6FFF3C9A"/>
    <w:rsid w:val="70437A6A"/>
    <w:rsid w:val="71A4424F"/>
    <w:rsid w:val="73F9AE71"/>
    <w:rsid w:val="74BD72A6"/>
    <w:rsid w:val="74CF8268"/>
    <w:rsid w:val="754958E5"/>
    <w:rsid w:val="75C103C6"/>
    <w:rsid w:val="75DE9A33"/>
    <w:rsid w:val="775FC57F"/>
    <w:rsid w:val="7797B262"/>
    <w:rsid w:val="77BF365C"/>
    <w:rsid w:val="77CA5620"/>
    <w:rsid w:val="77F8B226"/>
    <w:rsid w:val="77FF0B7B"/>
    <w:rsid w:val="77FF8DF0"/>
    <w:rsid w:val="7A47F4F6"/>
    <w:rsid w:val="7AAF07AF"/>
    <w:rsid w:val="7AFE80B1"/>
    <w:rsid w:val="7B7F500E"/>
    <w:rsid w:val="7B830F40"/>
    <w:rsid w:val="7BBA1BBD"/>
    <w:rsid w:val="7BDE2748"/>
    <w:rsid w:val="7BFF0EB1"/>
    <w:rsid w:val="7BFF725B"/>
    <w:rsid w:val="7D7F09D8"/>
    <w:rsid w:val="7DAD765C"/>
    <w:rsid w:val="7DBF32AC"/>
    <w:rsid w:val="7DDFD34D"/>
    <w:rsid w:val="7E4275F9"/>
    <w:rsid w:val="7EBB7AF6"/>
    <w:rsid w:val="7EBF90E1"/>
    <w:rsid w:val="7EEDB9BF"/>
    <w:rsid w:val="7EFEACE5"/>
    <w:rsid w:val="7EFF2D13"/>
    <w:rsid w:val="7F1B3755"/>
    <w:rsid w:val="7F3DEE0D"/>
    <w:rsid w:val="7F4FE099"/>
    <w:rsid w:val="7F5DA8F7"/>
    <w:rsid w:val="7F6D04D6"/>
    <w:rsid w:val="7FBF3B70"/>
    <w:rsid w:val="7FED484C"/>
    <w:rsid w:val="7FEF4006"/>
    <w:rsid w:val="7FEF72B5"/>
    <w:rsid w:val="7FEFD97A"/>
    <w:rsid w:val="7FEFDDBF"/>
    <w:rsid w:val="7FF35566"/>
    <w:rsid w:val="7FFBAF9E"/>
    <w:rsid w:val="7FFE0C74"/>
    <w:rsid w:val="7FFF00B3"/>
    <w:rsid w:val="87DF6868"/>
    <w:rsid w:val="8DFFAE50"/>
    <w:rsid w:val="8F9F2AFF"/>
    <w:rsid w:val="9ADBEED5"/>
    <w:rsid w:val="9B5787BD"/>
    <w:rsid w:val="9EDF6520"/>
    <w:rsid w:val="9EFFF0A0"/>
    <w:rsid w:val="9F871688"/>
    <w:rsid w:val="9FF70476"/>
    <w:rsid w:val="9FFD2C3B"/>
    <w:rsid w:val="9FFF0C6A"/>
    <w:rsid w:val="A3B7C55B"/>
    <w:rsid w:val="ADCD2656"/>
    <w:rsid w:val="AE9BF6A6"/>
    <w:rsid w:val="AF7BE5FE"/>
    <w:rsid w:val="AFF7D21E"/>
    <w:rsid w:val="AFF9193E"/>
    <w:rsid w:val="AFFD5773"/>
    <w:rsid w:val="B1F71B4C"/>
    <w:rsid w:val="B2BE7949"/>
    <w:rsid w:val="B7FF78DB"/>
    <w:rsid w:val="B8E7C6DF"/>
    <w:rsid w:val="B8FF8484"/>
    <w:rsid w:val="B9EF571D"/>
    <w:rsid w:val="B9FECB46"/>
    <w:rsid w:val="BAB50495"/>
    <w:rsid w:val="BAF78273"/>
    <w:rsid w:val="BAFB9344"/>
    <w:rsid w:val="BBAD6198"/>
    <w:rsid w:val="BBEF50E5"/>
    <w:rsid w:val="BBF3ACF5"/>
    <w:rsid w:val="BBFF8A31"/>
    <w:rsid w:val="BDED12D0"/>
    <w:rsid w:val="BE72C456"/>
    <w:rsid w:val="BF3E93EA"/>
    <w:rsid w:val="BFBE10B3"/>
    <w:rsid w:val="BFC76C4B"/>
    <w:rsid w:val="BFD6D400"/>
    <w:rsid w:val="BFD77D19"/>
    <w:rsid w:val="BFE7C2D9"/>
    <w:rsid w:val="BFEB3C50"/>
    <w:rsid w:val="BFFD48D2"/>
    <w:rsid w:val="C5BFB179"/>
    <w:rsid w:val="C6EF67DD"/>
    <w:rsid w:val="CFA54C53"/>
    <w:rsid w:val="CFB71510"/>
    <w:rsid w:val="D3FF84F6"/>
    <w:rsid w:val="D47FD267"/>
    <w:rsid w:val="D5CF4B74"/>
    <w:rsid w:val="D7BAD44B"/>
    <w:rsid w:val="D7CF2BE6"/>
    <w:rsid w:val="D7FE0549"/>
    <w:rsid w:val="D9BD2037"/>
    <w:rsid w:val="DAFBE7C3"/>
    <w:rsid w:val="DB9A37CC"/>
    <w:rsid w:val="DBE5592B"/>
    <w:rsid w:val="DDBEFFE6"/>
    <w:rsid w:val="DDD14BB1"/>
    <w:rsid w:val="DDFFB2DC"/>
    <w:rsid w:val="DEBDACE4"/>
    <w:rsid w:val="DEBEEFB6"/>
    <w:rsid w:val="DEDFE889"/>
    <w:rsid w:val="DEE3877C"/>
    <w:rsid w:val="DEF7F2E9"/>
    <w:rsid w:val="DF5E1B0C"/>
    <w:rsid w:val="DF5ED95C"/>
    <w:rsid w:val="DF97A220"/>
    <w:rsid w:val="DFCC89BF"/>
    <w:rsid w:val="DFF6415A"/>
    <w:rsid w:val="DFFFB400"/>
    <w:rsid w:val="E5F69D1A"/>
    <w:rsid w:val="E7FF1BDC"/>
    <w:rsid w:val="E86F86F8"/>
    <w:rsid w:val="EACEBCF8"/>
    <w:rsid w:val="EBD98D13"/>
    <w:rsid w:val="EBDFB8A2"/>
    <w:rsid w:val="EBFA4C2C"/>
    <w:rsid w:val="ECDD1E22"/>
    <w:rsid w:val="EDAFDAFA"/>
    <w:rsid w:val="EDE106D7"/>
    <w:rsid w:val="EDF3097E"/>
    <w:rsid w:val="EED9B4F0"/>
    <w:rsid w:val="EEDFE8C8"/>
    <w:rsid w:val="EF4B2418"/>
    <w:rsid w:val="EF688FAF"/>
    <w:rsid w:val="EFADEC86"/>
    <w:rsid w:val="EFBB7E41"/>
    <w:rsid w:val="EFED328B"/>
    <w:rsid w:val="F177D8E1"/>
    <w:rsid w:val="F247DF6C"/>
    <w:rsid w:val="F37DF8D2"/>
    <w:rsid w:val="F3F4BD39"/>
    <w:rsid w:val="F4DF4F35"/>
    <w:rsid w:val="F5AB6CD9"/>
    <w:rsid w:val="F63740FE"/>
    <w:rsid w:val="F79639EF"/>
    <w:rsid w:val="F79E67EF"/>
    <w:rsid w:val="F7BF125A"/>
    <w:rsid w:val="F7FB749F"/>
    <w:rsid w:val="FAD76928"/>
    <w:rsid w:val="FAFD9F46"/>
    <w:rsid w:val="FAFF2B69"/>
    <w:rsid w:val="FB565DA3"/>
    <w:rsid w:val="FB7555B7"/>
    <w:rsid w:val="FB8E9FC2"/>
    <w:rsid w:val="FBF79DE4"/>
    <w:rsid w:val="FBF936E6"/>
    <w:rsid w:val="FD7EF1E7"/>
    <w:rsid w:val="FD9C99F4"/>
    <w:rsid w:val="FDFA5E85"/>
    <w:rsid w:val="FDFF3385"/>
    <w:rsid w:val="FDFF3A0B"/>
    <w:rsid w:val="FE67692C"/>
    <w:rsid w:val="FE6FCA76"/>
    <w:rsid w:val="FE9FD13F"/>
    <w:rsid w:val="FEDAA9DD"/>
    <w:rsid w:val="FEE334FB"/>
    <w:rsid w:val="FEE9D77E"/>
    <w:rsid w:val="FEF75C12"/>
    <w:rsid w:val="FEFE4F7F"/>
    <w:rsid w:val="FF3AE5C2"/>
    <w:rsid w:val="FF66EE3A"/>
    <w:rsid w:val="FF6E0DC6"/>
    <w:rsid w:val="FF7C4B95"/>
    <w:rsid w:val="FF7CDF5C"/>
    <w:rsid w:val="FF7D9F03"/>
    <w:rsid w:val="FF7F4B75"/>
    <w:rsid w:val="FF8F71E9"/>
    <w:rsid w:val="FF9E4CF4"/>
    <w:rsid w:val="FFAF0A06"/>
    <w:rsid w:val="FFBA68C4"/>
    <w:rsid w:val="FFBBDE4C"/>
    <w:rsid w:val="FFC54B12"/>
    <w:rsid w:val="FFC79563"/>
    <w:rsid w:val="FFD50D9D"/>
    <w:rsid w:val="FFDA265E"/>
    <w:rsid w:val="FFEC0BED"/>
    <w:rsid w:val="FFFA5817"/>
    <w:rsid w:val="FFFD943E"/>
    <w:rsid w:val="FFFDC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qFormat="1" w:unhideWhenUsed="0" w:uiPriority="99" w:semiHidden="0" w:name="table of authorities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99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able of authorities"/>
    <w:basedOn w:val="1"/>
    <w:next w:val="1"/>
    <w:qFormat/>
    <w:uiPriority w:val="99"/>
    <w:pPr>
      <w:ind w:left="420" w:leftChars="200"/>
    </w:pPr>
    <w:rPr>
      <w:rFonts w:ascii="Times New Roman" w:hAnsi="Times New Roman"/>
    </w:rPr>
  </w:style>
  <w:style w:type="paragraph" w:styleId="4">
    <w:name w:val="annotation text"/>
    <w:basedOn w:val="1"/>
    <w:link w:val="16"/>
    <w:qFormat/>
    <w:uiPriority w:val="99"/>
    <w:pPr>
      <w:spacing w:line="240" w:lineRule="exact"/>
      <w:jc w:val="left"/>
    </w:pPr>
  </w:style>
  <w:style w:type="paragraph" w:styleId="5">
    <w:name w:val="Body Text"/>
    <w:basedOn w:val="1"/>
    <w:semiHidden/>
    <w:qFormat/>
    <w:locked/>
    <w:uiPriority w:val="0"/>
    <w:rPr>
      <w:rFonts w:ascii="仿宋" w:hAnsi="仿宋" w:eastAsia="仿宋" w:cs="仿宋"/>
      <w:sz w:val="31"/>
      <w:szCs w:val="31"/>
    </w:rPr>
  </w:style>
  <w:style w:type="paragraph" w:styleId="6">
    <w:name w:val="Balloon Text"/>
    <w:basedOn w:val="1"/>
    <w:link w:val="17"/>
    <w:semiHidden/>
    <w:qFormat/>
    <w:locked/>
    <w:uiPriority w:val="99"/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  <w:style w:type="paragraph" w:styleId="8">
    <w:name w:val="HTML Preformatted"/>
    <w:basedOn w:val="1"/>
    <w:link w:val="19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0">
    <w:name w:val="annotation subject"/>
    <w:basedOn w:val="4"/>
    <w:next w:val="4"/>
    <w:link w:val="20"/>
    <w:semiHidden/>
    <w:qFormat/>
    <w:locked/>
    <w:uiPriority w:val="99"/>
    <w:pPr>
      <w:spacing w:line="240" w:lineRule="auto"/>
    </w:pPr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qFormat/>
    <w:uiPriority w:val="99"/>
    <w:rPr>
      <w:rFonts w:cs="Times New Roman"/>
      <w:sz w:val="21"/>
      <w:szCs w:val="21"/>
    </w:rPr>
  </w:style>
  <w:style w:type="character" w:customStyle="1" w:styleId="15">
    <w:name w:val="Footer Char"/>
    <w:basedOn w:val="13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6">
    <w:name w:val="Comment Text Char"/>
    <w:basedOn w:val="13"/>
    <w:link w:val="4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17">
    <w:name w:val="Balloon Text Char"/>
    <w:basedOn w:val="13"/>
    <w:link w:val="6"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18">
    <w:name w:val="Header Char"/>
    <w:basedOn w:val="13"/>
    <w:link w:val="7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9">
    <w:name w:val="HTML Preformatted Char"/>
    <w:basedOn w:val="13"/>
    <w:link w:val="8"/>
    <w:semiHidden/>
    <w:qFormat/>
    <w:locked/>
    <w:uiPriority w:val="99"/>
    <w:rPr>
      <w:rFonts w:ascii="Courier New" w:hAnsi="Courier New" w:cs="Courier New"/>
      <w:sz w:val="20"/>
      <w:szCs w:val="20"/>
    </w:rPr>
  </w:style>
  <w:style w:type="character" w:customStyle="1" w:styleId="20">
    <w:name w:val="Comment Subject Char"/>
    <w:basedOn w:val="16"/>
    <w:link w:val="10"/>
    <w:semiHidden/>
    <w:qFormat/>
    <w:locked/>
    <w:uiPriority w:val="99"/>
    <w:rPr>
      <w:b/>
      <w:bCs/>
    </w:rPr>
  </w:style>
  <w:style w:type="paragraph" w:styleId="21">
    <w:name w:val="List Paragraph"/>
    <w:basedOn w:val="1"/>
    <w:qFormat/>
    <w:uiPriority w:val="99"/>
    <w:pPr>
      <w:ind w:firstLine="420"/>
    </w:pPr>
    <w:rPr>
      <w:szCs w:val="22"/>
    </w:rPr>
  </w:style>
  <w:style w:type="paragraph" w:customStyle="1" w:styleId="22">
    <w:name w:val="Other|1"/>
    <w:basedOn w:val="1"/>
    <w:qFormat/>
    <w:uiPriority w:val="99"/>
    <w:pPr>
      <w:spacing w:line="451" w:lineRule="auto"/>
      <w:ind w:firstLine="400"/>
    </w:pPr>
    <w:rPr>
      <w:rFonts w:ascii="宋体" w:hAnsi="宋体" w:cs="宋体"/>
      <w:kern w:val="0"/>
      <w:sz w:val="26"/>
      <w:szCs w:val="26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5</Pages>
  <Words>2208</Words>
  <Characters>2275</Characters>
  <Lines>0</Lines>
  <Paragraphs>0</Paragraphs>
  <TotalTime>5</TotalTime>
  <ScaleCrop>false</ScaleCrop>
  <LinksUpToDate>false</LinksUpToDate>
  <CharactersWithSpaces>2277</CharactersWithSpaces>
  <Application>WPS Office_12.1.0.26895_F1E327BC-269C-435d-A152-05C5408002CA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2022-12-16T22:23:00Z</dcterms:created>
  <dc:creator>ysgz</dc:creator>
  <cp:lastModifiedBy>WPS_1765956228</cp:lastModifiedBy>
  <cp:lastPrinted>2026-06-12T22:14:00Z</cp:lastPrinted>
  <dcterms:modified xsi:type="dcterms:W3CDTF">2026-06-24T02:08:21Z</dcterms:modified>
  <dc:title>省科技厅关于发布2024年度三大科技计划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808B82AB6652418D86ED8E7C922CF8C8_13</vt:lpwstr>
  </property>
</Properties>
</file>